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F5E" w:rsidRDefault="00254F5E" w:rsidP="00254F5E">
      <w:pPr>
        <w:widowControl w:val="0"/>
        <w:shd w:val="clear" w:color="auto" w:fill="FFFFFF"/>
        <w:tabs>
          <w:tab w:val="left" w:pos="187"/>
        </w:tabs>
        <w:autoSpaceDE w:val="0"/>
        <w:autoSpaceDN w:val="0"/>
        <w:adjustRightInd w:val="0"/>
        <w:spacing w:before="264" w:after="0" w:line="259" w:lineRule="exact"/>
        <w:ind w:right="10"/>
        <w:jc w:val="center"/>
        <w:rPr>
          <w:rFonts w:ascii="Tahoma" w:eastAsia="Times New Roman" w:hAnsi="Tahoma" w:cs="Tahoma"/>
          <w:b/>
          <w:sz w:val="24"/>
          <w:szCs w:val="24"/>
          <w:lang w:val="es-ES_tradnl" w:eastAsia="es-ES"/>
        </w:rPr>
      </w:pPr>
    </w:p>
    <w:p w:rsidR="00254F5E" w:rsidRDefault="00254F5E" w:rsidP="00254F5E">
      <w:pPr>
        <w:widowControl w:val="0"/>
        <w:shd w:val="clear" w:color="auto" w:fill="FFFFFF"/>
        <w:tabs>
          <w:tab w:val="left" w:pos="187"/>
        </w:tabs>
        <w:autoSpaceDE w:val="0"/>
        <w:autoSpaceDN w:val="0"/>
        <w:adjustRightInd w:val="0"/>
        <w:spacing w:before="264" w:after="0" w:line="259" w:lineRule="exact"/>
        <w:ind w:right="10"/>
        <w:jc w:val="center"/>
        <w:rPr>
          <w:rFonts w:ascii="Tahoma" w:eastAsia="Times New Roman" w:hAnsi="Tahoma" w:cs="Tahoma"/>
          <w:b/>
          <w:sz w:val="40"/>
          <w:szCs w:val="40"/>
          <w:lang w:val="es-ES_tradnl" w:eastAsia="es-ES"/>
        </w:rPr>
      </w:pPr>
      <w:r w:rsidRPr="00254F5E">
        <w:rPr>
          <w:rFonts w:ascii="Tahoma" w:eastAsia="Times New Roman" w:hAnsi="Tahoma" w:cs="Tahoma"/>
          <w:b/>
          <w:sz w:val="40"/>
          <w:szCs w:val="40"/>
          <w:lang w:val="es-ES_tradnl" w:eastAsia="es-ES"/>
        </w:rPr>
        <w:t xml:space="preserve">GUÍA PARA LA REALIZACIÓN DEL </w:t>
      </w:r>
    </w:p>
    <w:p w:rsidR="00254F5E" w:rsidRPr="00254F5E" w:rsidRDefault="00254F5E" w:rsidP="00254F5E">
      <w:pPr>
        <w:widowControl w:val="0"/>
        <w:shd w:val="clear" w:color="auto" w:fill="FFFFFF"/>
        <w:tabs>
          <w:tab w:val="left" w:pos="187"/>
        </w:tabs>
        <w:autoSpaceDE w:val="0"/>
        <w:autoSpaceDN w:val="0"/>
        <w:adjustRightInd w:val="0"/>
        <w:spacing w:before="264" w:after="0" w:line="259" w:lineRule="exact"/>
        <w:ind w:right="10"/>
        <w:jc w:val="center"/>
        <w:rPr>
          <w:rFonts w:ascii="Tahoma" w:eastAsia="Times New Roman" w:hAnsi="Tahoma" w:cs="Tahoma"/>
          <w:b/>
          <w:sz w:val="40"/>
          <w:szCs w:val="40"/>
          <w:lang w:val="es-ES_tradnl" w:eastAsia="es-ES"/>
        </w:rPr>
      </w:pPr>
      <w:r w:rsidRPr="00254F5E">
        <w:rPr>
          <w:rFonts w:ascii="Tahoma" w:eastAsia="Times New Roman" w:hAnsi="Tahoma" w:cs="Tahoma"/>
          <w:b/>
          <w:sz w:val="40"/>
          <w:szCs w:val="40"/>
          <w:lang w:val="es-ES_tradnl" w:eastAsia="es-ES"/>
        </w:rPr>
        <w:t>EXPEDIENTE MATRIMONIAL</w:t>
      </w:r>
    </w:p>
    <w:p w:rsidR="00254F5E" w:rsidRPr="00254F5E" w:rsidRDefault="00254F5E" w:rsidP="00943694">
      <w:pPr>
        <w:widowControl w:val="0"/>
        <w:shd w:val="clear" w:color="auto" w:fill="FFFFFF"/>
        <w:tabs>
          <w:tab w:val="left" w:pos="187"/>
        </w:tabs>
        <w:autoSpaceDE w:val="0"/>
        <w:autoSpaceDN w:val="0"/>
        <w:adjustRightInd w:val="0"/>
        <w:spacing w:before="264" w:after="0" w:line="259" w:lineRule="exact"/>
        <w:ind w:right="10"/>
        <w:jc w:val="both"/>
        <w:rPr>
          <w:rFonts w:ascii="Tahoma" w:eastAsia="Times New Roman" w:hAnsi="Tahoma" w:cs="Tahoma"/>
          <w:b/>
          <w:sz w:val="40"/>
          <w:szCs w:val="40"/>
          <w:lang w:val="es-ES_tradnl" w:eastAsia="es-ES"/>
        </w:rPr>
      </w:pPr>
    </w:p>
    <w:p w:rsidR="00254F5E" w:rsidRDefault="00254F5E" w:rsidP="00943694">
      <w:pPr>
        <w:widowControl w:val="0"/>
        <w:shd w:val="clear" w:color="auto" w:fill="FFFFFF"/>
        <w:tabs>
          <w:tab w:val="left" w:pos="187"/>
        </w:tabs>
        <w:autoSpaceDE w:val="0"/>
        <w:autoSpaceDN w:val="0"/>
        <w:adjustRightInd w:val="0"/>
        <w:spacing w:before="264" w:after="0" w:line="259" w:lineRule="exact"/>
        <w:ind w:right="10"/>
        <w:jc w:val="both"/>
        <w:rPr>
          <w:rFonts w:ascii="Tahoma" w:eastAsia="Times New Roman" w:hAnsi="Tahoma" w:cs="Tahoma"/>
          <w:b/>
          <w:sz w:val="24"/>
          <w:szCs w:val="24"/>
          <w:lang w:val="es-ES_tradnl" w:eastAsia="es-ES"/>
        </w:rPr>
      </w:pPr>
    </w:p>
    <w:p w:rsidR="00943694" w:rsidRDefault="00943694" w:rsidP="00943694">
      <w:pPr>
        <w:widowControl w:val="0"/>
        <w:shd w:val="clear" w:color="auto" w:fill="FFFFFF"/>
        <w:tabs>
          <w:tab w:val="left" w:pos="187"/>
        </w:tabs>
        <w:autoSpaceDE w:val="0"/>
        <w:autoSpaceDN w:val="0"/>
        <w:adjustRightInd w:val="0"/>
        <w:spacing w:before="264" w:after="0" w:line="259" w:lineRule="exact"/>
        <w:ind w:right="10"/>
        <w:jc w:val="both"/>
        <w:rPr>
          <w:rFonts w:ascii="Tahoma" w:eastAsia="Times New Roman" w:hAnsi="Tahoma" w:cs="Tahoma"/>
          <w:b/>
          <w:sz w:val="24"/>
          <w:szCs w:val="24"/>
          <w:lang w:val="es-ES_tradnl" w:eastAsia="es-ES"/>
        </w:rPr>
      </w:pPr>
      <w:r w:rsidRPr="00943694">
        <w:rPr>
          <w:rFonts w:ascii="Tahoma" w:eastAsia="Times New Roman" w:hAnsi="Tahoma" w:cs="Tahoma"/>
          <w:b/>
          <w:sz w:val="24"/>
          <w:szCs w:val="24"/>
          <w:lang w:val="es-ES_tradnl" w:eastAsia="es-ES"/>
        </w:rPr>
        <w:t>MARCO JURIDICO-PASTORAL DEL EXPEDIENTE MATRIMONIAL</w:t>
      </w:r>
    </w:p>
    <w:p w:rsidR="00254F5E" w:rsidRPr="00943694" w:rsidRDefault="00254F5E" w:rsidP="00943694">
      <w:pPr>
        <w:widowControl w:val="0"/>
        <w:shd w:val="clear" w:color="auto" w:fill="FFFFFF"/>
        <w:tabs>
          <w:tab w:val="left" w:pos="187"/>
        </w:tabs>
        <w:autoSpaceDE w:val="0"/>
        <w:autoSpaceDN w:val="0"/>
        <w:adjustRightInd w:val="0"/>
        <w:spacing w:before="264" w:after="0" w:line="259" w:lineRule="exact"/>
        <w:ind w:right="10"/>
        <w:jc w:val="both"/>
        <w:rPr>
          <w:rFonts w:ascii="Tahoma" w:eastAsia="Times New Roman" w:hAnsi="Tahoma" w:cs="Tahoma"/>
          <w:b/>
          <w:sz w:val="24"/>
          <w:szCs w:val="24"/>
          <w:lang w:val="es-ES_tradnl" w:eastAsia="es-ES"/>
        </w:rPr>
      </w:pPr>
    </w:p>
    <w:p w:rsidR="00943694" w:rsidRPr="00943694" w:rsidRDefault="00943694" w:rsidP="00943694">
      <w:pPr>
        <w:widowControl w:val="0"/>
        <w:numPr>
          <w:ilvl w:val="0"/>
          <w:numId w:val="9"/>
        </w:numPr>
        <w:shd w:val="clear" w:color="auto" w:fill="FFFFFF"/>
        <w:tabs>
          <w:tab w:val="left" w:pos="187"/>
        </w:tabs>
        <w:autoSpaceDE w:val="0"/>
        <w:autoSpaceDN w:val="0"/>
        <w:adjustRightInd w:val="0"/>
        <w:spacing w:before="264" w:after="0" w:line="259" w:lineRule="exact"/>
        <w:ind w:right="10"/>
        <w:contextualSpacing/>
        <w:jc w:val="both"/>
        <w:rPr>
          <w:rFonts w:ascii="Tahoma" w:eastAsia="Times New Roman" w:hAnsi="Tahoma" w:cs="Tahoma"/>
          <w:b/>
          <w:sz w:val="24"/>
          <w:szCs w:val="24"/>
          <w:lang w:val="es-ES_tradnl" w:eastAsia="es-ES"/>
        </w:rPr>
      </w:pPr>
      <w:r w:rsidRPr="00943694">
        <w:rPr>
          <w:rFonts w:ascii="Tahoma" w:eastAsia="Times New Roman" w:hAnsi="Tahoma" w:cs="Tahoma"/>
          <w:lang w:val="es-ES_tradnl" w:eastAsia="es-ES"/>
        </w:rPr>
        <w:t xml:space="preserve">Código de Derecho Canónico de 25 de enero de 1983, en concreto </w:t>
      </w:r>
      <w:proofErr w:type="gramStart"/>
      <w:r w:rsidRPr="00943694">
        <w:rPr>
          <w:rFonts w:ascii="Tahoma" w:eastAsia="Times New Roman" w:hAnsi="Tahoma" w:cs="Tahoma"/>
          <w:lang w:val="es-ES_tradnl" w:eastAsia="es-ES"/>
        </w:rPr>
        <w:t>los ce</w:t>
      </w:r>
      <w:proofErr w:type="gramEnd"/>
      <w:r w:rsidRPr="00943694">
        <w:rPr>
          <w:rFonts w:ascii="Tahoma" w:eastAsia="Times New Roman" w:hAnsi="Tahoma" w:cs="Tahoma"/>
          <w:lang w:val="es-ES_tradnl" w:eastAsia="es-ES"/>
        </w:rPr>
        <w:t xml:space="preserve">. 1055 a 1165 que regulan el matrimonio y en especial </w:t>
      </w:r>
      <w:proofErr w:type="gramStart"/>
      <w:r w:rsidRPr="00943694">
        <w:rPr>
          <w:rFonts w:ascii="Tahoma" w:eastAsia="Times New Roman" w:hAnsi="Tahoma" w:cs="Tahoma"/>
          <w:lang w:val="es-ES_tradnl" w:eastAsia="es-ES"/>
        </w:rPr>
        <w:t>los ce</w:t>
      </w:r>
      <w:proofErr w:type="gramEnd"/>
      <w:r w:rsidRPr="00943694">
        <w:rPr>
          <w:rFonts w:ascii="Tahoma" w:eastAsia="Times New Roman" w:hAnsi="Tahoma" w:cs="Tahoma"/>
          <w:lang w:val="es-ES_tradnl" w:eastAsia="es-ES"/>
        </w:rPr>
        <w:t>. 1063 a 1072 dedi</w:t>
      </w:r>
      <w:r w:rsidRPr="00943694">
        <w:rPr>
          <w:rFonts w:ascii="Tahoma" w:eastAsia="Times New Roman" w:hAnsi="Tahoma" w:cs="Tahoma"/>
          <w:lang w:val="es-ES_tradnl" w:eastAsia="es-ES"/>
        </w:rPr>
        <w:softHyphen/>
        <w:t>cados a la atención pastoral y preparación al matrimonio.</w:t>
      </w:r>
    </w:p>
    <w:p w:rsidR="00943694" w:rsidRPr="00943694" w:rsidRDefault="00943694" w:rsidP="00943694">
      <w:pPr>
        <w:widowControl w:val="0"/>
        <w:numPr>
          <w:ilvl w:val="0"/>
          <w:numId w:val="9"/>
        </w:numPr>
        <w:shd w:val="clear" w:color="auto" w:fill="FFFFFF"/>
        <w:tabs>
          <w:tab w:val="left" w:pos="187"/>
        </w:tabs>
        <w:autoSpaceDE w:val="0"/>
        <w:autoSpaceDN w:val="0"/>
        <w:adjustRightInd w:val="0"/>
        <w:spacing w:after="0" w:line="259" w:lineRule="exact"/>
        <w:ind w:right="10"/>
        <w:contextualSpacing/>
        <w:jc w:val="both"/>
        <w:rPr>
          <w:rFonts w:ascii="Tahoma" w:eastAsia="Times New Roman" w:hAnsi="Tahoma" w:cs="Tahoma"/>
          <w:lang w:val="es-ES_tradnl" w:eastAsia="es-ES"/>
        </w:rPr>
      </w:pPr>
      <w:r w:rsidRPr="00943694">
        <w:rPr>
          <w:rFonts w:ascii="Tahoma" w:eastAsia="Times New Roman" w:hAnsi="Tahoma" w:cs="Tahoma"/>
          <w:spacing w:val="-1"/>
          <w:lang w:val="es-ES_tradnl" w:eastAsia="es-ES"/>
        </w:rPr>
        <w:t>Decreto de la Conferencia Episcopal Española de 26 de noviembre de 1983, fun</w:t>
      </w:r>
      <w:r w:rsidRPr="00943694">
        <w:rPr>
          <w:rFonts w:ascii="Tahoma" w:eastAsia="Times New Roman" w:hAnsi="Tahoma" w:cs="Tahoma"/>
          <w:spacing w:val="-1"/>
          <w:lang w:val="es-ES_tradnl" w:eastAsia="es-ES"/>
        </w:rPr>
        <w:softHyphen/>
        <w:t>damentalmente su artículo 12, que da cumplimiento al c. 1067 y que contiene el es</w:t>
      </w:r>
      <w:r w:rsidRPr="00943694">
        <w:rPr>
          <w:rFonts w:ascii="Tahoma" w:eastAsia="Times New Roman" w:hAnsi="Tahoma" w:cs="Tahoma"/>
          <w:spacing w:val="-1"/>
          <w:lang w:val="es-ES_tradnl" w:eastAsia="es-ES"/>
        </w:rPr>
        <w:softHyphen/>
      </w:r>
      <w:r w:rsidRPr="00943694">
        <w:rPr>
          <w:rFonts w:ascii="Tahoma" w:eastAsia="Times New Roman" w:hAnsi="Tahoma" w:cs="Tahoma"/>
          <w:lang w:val="es-ES_tradnl" w:eastAsia="es-ES"/>
        </w:rPr>
        <w:t>quema de modelo de expediente matrimonial, con los elementos que debe incluir.</w:t>
      </w:r>
    </w:p>
    <w:p w:rsidR="00943694" w:rsidRPr="00943694" w:rsidRDefault="00943694" w:rsidP="00943694">
      <w:pPr>
        <w:widowControl w:val="0"/>
        <w:numPr>
          <w:ilvl w:val="0"/>
          <w:numId w:val="9"/>
        </w:numPr>
        <w:shd w:val="clear" w:color="auto" w:fill="FFFFFF"/>
        <w:tabs>
          <w:tab w:val="left" w:pos="187"/>
        </w:tabs>
        <w:autoSpaceDE w:val="0"/>
        <w:autoSpaceDN w:val="0"/>
        <w:adjustRightInd w:val="0"/>
        <w:spacing w:after="0" w:line="259" w:lineRule="exact"/>
        <w:ind w:right="5"/>
        <w:contextualSpacing/>
        <w:jc w:val="both"/>
        <w:rPr>
          <w:rFonts w:ascii="Tahoma" w:eastAsia="Times New Roman" w:hAnsi="Tahoma" w:cs="Tahoma"/>
          <w:lang w:val="es-ES_tradnl" w:eastAsia="es-ES"/>
        </w:rPr>
      </w:pPr>
      <w:r w:rsidRPr="00943694">
        <w:rPr>
          <w:rFonts w:ascii="Tahoma" w:eastAsia="Times New Roman" w:hAnsi="Tahoma" w:cs="Tahoma"/>
          <w:lang w:val="es-ES_tradnl" w:eastAsia="es-ES"/>
        </w:rPr>
        <w:t>Línea - guía de preparación al sacramento del matrimonio del Pontificio Con</w:t>
      </w:r>
      <w:r w:rsidRPr="00943694">
        <w:rPr>
          <w:rFonts w:ascii="Tahoma" w:eastAsia="Times New Roman" w:hAnsi="Tahoma" w:cs="Tahoma"/>
          <w:lang w:val="es-ES_tradnl" w:eastAsia="es-ES"/>
        </w:rPr>
        <w:softHyphen/>
        <w:t>sejo para la Familia, de 13 de mayo de 1996.</w:t>
      </w:r>
    </w:p>
    <w:p w:rsidR="00943694" w:rsidRPr="00943694" w:rsidRDefault="00943694" w:rsidP="00943694">
      <w:pPr>
        <w:widowControl w:val="0"/>
        <w:numPr>
          <w:ilvl w:val="0"/>
          <w:numId w:val="9"/>
        </w:numPr>
        <w:shd w:val="clear" w:color="auto" w:fill="FFFFFF"/>
        <w:tabs>
          <w:tab w:val="left" w:pos="187"/>
        </w:tabs>
        <w:autoSpaceDE w:val="0"/>
        <w:autoSpaceDN w:val="0"/>
        <w:adjustRightInd w:val="0"/>
        <w:spacing w:after="0" w:line="259" w:lineRule="exact"/>
        <w:ind w:right="5"/>
        <w:contextualSpacing/>
        <w:jc w:val="both"/>
        <w:rPr>
          <w:rFonts w:ascii="Tahoma" w:eastAsia="Times New Roman" w:hAnsi="Tahoma" w:cs="Tahoma"/>
          <w:lang w:val="es-ES_tradnl" w:eastAsia="es-ES"/>
        </w:rPr>
      </w:pPr>
      <w:r w:rsidRPr="00943694">
        <w:rPr>
          <w:rFonts w:ascii="Tahoma" w:eastAsia="Times New Roman" w:hAnsi="Tahoma" w:cs="Tahoma"/>
          <w:lang w:val="es-ES_tradnl" w:eastAsia="es-ES"/>
        </w:rPr>
        <w:t>Instrucción Pastoral de la Conferencia Episcopal Española titulada "La fami</w:t>
      </w:r>
      <w:r w:rsidRPr="00943694">
        <w:rPr>
          <w:rFonts w:ascii="Tahoma" w:eastAsia="Times New Roman" w:hAnsi="Tahoma" w:cs="Tahoma"/>
          <w:lang w:val="es-ES_tradnl" w:eastAsia="es-ES"/>
        </w:rPr>
        <w:softHyphen/>
        <w:t>lia santuario de la vida y esperanza de la sociedad", de 27 de abril de 2001, fun</w:t>
      </w:r>
      <w:r w:rsidRPr="00943694">
        <w:rPr>
          <w:rFonts w:ascii="Tahoma" w:eastAsia="Times New Roman" w:hAnsi="Tahoma" w:cs="Tahoma"/>
          <w:lang w:val="es-ES_tradnl" w:eastAsia="es-ES"/>
        </w:rPr>
        <w:softHyphen/>
        <w:t xml:space="preserve">damentalmente los </w:t>
      </w:r>
      <w:proofErr w:type="spellStart"/>
      <w:r w:rsidRPr="00943694">
        <w:rPr>
          <w:rFonts w:ascii="Tahoma" w:eastAsia="Times New Roman" w:hAnsi="Tahoma" w:cs="Tahoma"/>
          <w:lang w:val="es-ES_tradnl" w:eastAsia="es-ES"/>
        </w:rPr>
        <w:t>nn</w:t>
      </w:r>
      <w:proofErr w:type="spellEnd"/>
      <w:r w:rsidRPr="00943694">
        <w:rPr>
          <w:rFonts w:ascii="Tahoma" w:eastAsia="Times New Roman" w:hAnsi="Tahoma" w:cs="Tahoma"/>
          <w:lang w:val="es-ES_tradnl" w:eastAsia="es-ES"/>
        </w:rPr>
        <w:t>. 165 a 178.</w:t>
      </w:r>
    </w:p>
    <w:p w:rsidR="00943694" w:rsidRPr="00943694" w:rsidRDefault="00943694" w:rsidP="00943694">
      <w:pPr>
        <w:widowControl w:val="0"/>
        <w:numPr>
          <w:ilvl w:val="0"/>
          <w:numId w:val="9"/>
        </w:numPr>
        <w:shd w:val="clear" w:color="auto" w:fill="FFFFFF"/>
        <w:tabs>
          <w:tab w:val="left" w:pos="187"/>
        </w:tabs>
        <w:autoSpaceDE w:val="0"/>
        <w:autoSpaceDN w:val="0"/>
        <w:adjustRightInd w:val="0"/>
        <w:spacing w:after="0" w:line="259" w:lineRule="exact"/>
        <w:ind w:right="5"/>
        <w:contextualSpacing/>
        <w:jc w:val="both"/>
        <w:rPr>
          <w:rFonts w:ascii="Tahoma" w:eastAsia="Times New Roman" w:hAnsi="Tahoma" w:cs="Tahoma"/>
          <w:lang w:val="es-ES_tradnl" w:eastAsia="es-ES"/>
        </w:rPr>
      </w:pPr>
      <w:r w:rsidRPr="00943694">
        <w:rPr>
          <w:rFonts w:ascii="Tahoma" w:eastAsia="Times New Roman" w:hAnsi="Tahoma" w:cs="Tahoma"/>
          <w:lang w:val="es-ES_tradnl" w:eastAsia="es-ES"/>
        </w:rPr>
        <w:t xml:space="preserve">Directorio de la Pastoral Familiar de la Iglesia en España de 21 de noviembre de 2003, en especial los </w:t>
      </w:r>
      <w:proofErr w:type="spellStart"/>
      <w:r w:rsidRPr="00943694">
        <w:rPr>
          <w:rFonts w:ascii="Tahoma" w:eastAsia="Times New Roman" w:hAnsi="Tahoma" w:cs="Tahoma"/>
          <w:lang w:val="es-ES_tradnl" w:eastAsia="es-ES"/>
        </w:rPr>
        <w:t>nn</w:t>
      </w:r>
      <w:proofErr w:type="spellEnd"/>
      <w:r w:rsidRPr="00943694">
        <w:rPr>
          <w:rFonts w:ascii="Tahoma" w:eastAsia="Times New Roman" w:hAnsi="Tahoma" w:cs="Tahoma"/>
          <w:lang w:val="es-ES_tradnl" w:eastAsia="es-ES"/>
        </w:rPr>
        <w:t>. 125 a 127.</w:t>
      </w:r>
    </w:p>
    <w:p w:rsidR="00943694" w:rsidRPr="00943694" w:rsidRDefault="00943694" w:rsidP="00943694">
      <w:pPr>
        <w:widowControl w:val="0"/>
        <w:shd w:val="clear" w:color="auto" w:fill="FFFFFF"/>
        <w:tabs>
          <w:tab w:val="left" w:pos="187"/>
        </w:tabs>
        <w:autoSpaceDE w:val="0"/>
        <w:autoSpaceDN w:val="0"/>
        <w:adjustRightInd w:val="0"/>
        <w:spacing w:after="0" w:line="259" w:lineRule="exact"/>
        <w:jc w:val="both"/>
        <w:rPr>
          <w:rFonts w:ascii="Tahoma" w:eastAsia="Times New Roman" w:hAnsi="Tahoma" w:cs="Tahoma"/>
          <w:lang w:val="es-ES_tradnl" w:eastAsia="es-ES"/>
        </w:rPr>
      </w:pPr>
    </w:p>
    <w:p w:rsidR="00943694" w:rsidRPr="00943694" w:rsidRDefault="00943694" w:rsidP="00943694">
      <w:pPr>
        <w:widowControl w:val="0"/>
        <w:shd w:val="clear" w:color="auto" w:fill="FFFFFF"/>
        <w:tabs>
          <w:tab w:val="left" w:pos="187"/>
        </w:tabs>
        <w:autoSpaceDE w:val="0"/>
        <w:autoSpaceDN w:val="0"/>
        <w:adjustRightInd w:val="0"/>
        <w:spacing w:after="0" w:line="259" w:lineRule="exact"/>
        <w:jc w:val="both"/>
        <w:rPr>
          <w:rFonts w:ascii="Tahoma" w:eastAsia="Times New Roman" w:hAnsi="Tahoma" w:cs="Tahoma"/>
          <w:b/>
          <w:sz w:val="24"/>
          <w:szCs w:val="24"/>
          <w:lang w:val="es-ES_tradnl" w:eastAsia="es-ES"/>
        </w:rPr>
      </w:pPr>
      <w:r w:rsidRPr="00943694">
        <w:rPr>
          <w:rFonts w:ascii="Tahoma" w:eastAsia="Times New Roman" w:hAnsi="Tahoma" w:cs="Tahoma"/>
          <w:b/>
          <w:sz w:val="24"/>
          <w:szCs w:val="24"/>
          <w:lang w:val="es-ES_tradnl" w:eastAsia="es-ES"/>
        </w:rPr>
        <w:t>IMPORTANCIA DEL EXPEDIENTE MATRIMONIAL</w:t>
      </w:r>
    </w:p>
    <w:p w:rsidR="00943694" w:rsidRPr="00943694" w:rsidRDefault="00943694" w:rsidP="00943694">
      <w:pPr>
        <w:shd w:val="clear" w:color="auto" w:fill="FFFFFF"/>
        <w:spacing w:before="230" w:after="0" w:line="259" w:lineRule="exact"/>
        <w:ind w:left="34" w:firstLine="283"/>
        <w:jc w:val="both"/>
        <w:rPr>
          <w:rFonts w:ascii="Tahoma" w:eastAsia="Times New Roman" w:hAnsi="Tahoma" w:cs="Tahoma"/>
          <w:lang w:val="es-ES_tradnl" w:eastAsia="es-ES"/>
        </w:rPr>
      </w:pPr>
      <w:r w:rsidRPr="00943694">
        <w:rPr>
          <w:rFonts w:ascii="Tahoma" w:eastAsia="Times New Roman" w:hAnsi="Tahoma" w:cs="Tahoma"/>
          <w:lang w:val="es-ES_tradnl" w:eastAsia="es-ES"/>
        </w:rPr>
        <w:t>El expediente se inserta dentro de la atención pastoral y preparación al ma</w:t>
      </w:r>
      <w:r w:rsidRPr="00943694">
        <w:rPr>
          <w:rFonts w:ascii="Tahoma" w:eastAsia="Times New Roman" w:hAnsi="Tahoma" w:cs="Tahoma"/>
          <w:lang w:val="es-ES_tradnl" w:eastAsia="es-ES"/>
        </w:rPr>
        <w:softHyphen/>
        <w:t>trimonio. Conviene realizarlo tras los cursos de formación prematrimonial. Es un instrumento útil y necesario en la preparación al sacramento del matrimonio, pues, a tra</w:t>
      </w:r>
      <w:r w:rsidRPr="00943694">
        <w:rPr>
          <w:rFonts w:ascii="Tahoma" w:eastAsia="Times New Roman" w:hAnsi="Tahoma" w:cs="Tahoma"/>
          <w:lang w:val="es-ES_tradnl" w:eastAsia="es-ES"/>
        </w:rPr>
        <w:softHyphen/>
        <w:t>vés de las entrevistas correspondientes, es una ocasión adecuada para la acogida, el diálogo y una catequesis más personalizada. Su correcta instrucción es un medio muy apto para prevenir futuros fracasos matrimoniales y también matri</w:t>
      </w:r>
      <w:r w:rsidRPr="00943694">
        <w:rPr>
          <w:rFonts w:ascii="Tahoma" w:eastAsia="Times New Roman" w:hAnsi="Tahoma" w:cs="Tahoma"/>
          <w:lang w:val="es-ES_tradnl" w:eastAsia="es-ES"/>
        </w:rPr>
        <w:softHyphen/>
        <w:t xml:space="preserve">monios nulos (cf. </w:t>
      </w:r>
      <w:proofErr w:type="spellStart"/>
      <w:r w:rsidRPr="00943694">
        <w:rPr>
          <w:rFonts w:ascii="Tahoma" w:eastAsia="Times New Roman" w:hAnsi="Tahoma" w:cs="Tahoma"/>
          <w:lang w:val="es-ES_tradnl" w:eastAsia="es-ES"/>
        </w:rPr>
        <w:t>nn</w:t>
      </w:r>
      <w:proofErr w:type="spellEnd"/>
      <w:r w:rsidRPr="00943694">
        <w:rPr>
          <w:rFonts w:ascii="Tahoma" w:eastAsia="Times New Roman" w:hAnsi="Tahoma" w:cs="Tahoma"/>
          <w:lang w:val="es-ES_tradnl" w:eastAsia="es-ES"/>
        </w:rPr>
        <w:t>. 572 y 574 de las Constituciones Sinodales)</w:t>
      </w:r>
    </w:p>
    <w:p w:rsidR="00943694" w:rsidRPr="00943694" w:rsidRDefault="00943694" w:rsidP="00943694">
      <w:pPr>
        <w:shd w:val="clear" w:color="auto" w:fill="FFFFFF"/>
        <w:spacing w:before="230" w:after="0" w:line="259" w:lineRule="exact"/>
        <w:jc w:val="both"/>
        <w:rPr>
          <w:rFonts w:ascii="Tahoma" w:eastAsia="Times New Roman" w:hAnsi="Tahoma" w:cs="Tahoma"/>
          <w:b/>
          <w:sz w:val="24"/>
          <w:szCs w:val="24"/>
          <w:lang w:val="es-ES_tradnl" w:eastAsia="es-ES"/>
        </w:rPr>
      </w:pPr>
      <w:r w:rsidRPr="00943694">
        <w:rPr>
          <w:rFonts w:ascii="Tahoma" w:eastAsia="Times New Roman" w:hAnsi="Tahoma" w:cs="Tahoma"/>
          <w:b/>
          <w:sz w:val="24"/>
          <w:szCs w:val="24"/>
          <w:lang w:val="es-ES_tradnl" w:eastAsia="es-ES"/>
        </w:rPr>
        <w:t>FINALIDAD DEL EXPEDIENTE MATRIMONIAL</w:t>
      </w:r>
    </w:p>
    <w:p w:rsidR="00943694" w:rsidRPr="00943694" w:rsidRDefault="00943694" w:rsidP="00943694">
      <w:pPr>
        <w:shd w:val="clear" w:color="auto" w:fill="FFFFFF"/>
        <w:spacing w:before="269" w:after="0" w:line="259" w:lineRule="exact"/>
        <w:ind w:left="19" w:right="14" w:firstLine="288"/>
        <w:jc w:val="both"/>
        <w:rPr>
          <w:rFonts w:ascii="Tahoma" w:eastAsia="Times New Roman" w:hAnsi="Tahoma" w:cs="Tahoma"/>
          <w:lang w:val="es-ES_tradnl" w:eastAsia="es-ES"/>
        </w:rPr>
      </w:pPr>
      <w:r w:rsidRPr="00943694">
        <w:rPr>
          <w:rFonts w:ascii="Tahoma" w:eastAsia="Times New Roman" w:hAnsi="Tahoma" w:cs="Tahoma"/>
          <w:spacing w:val="-2"/>
          <w:lang w:val="es-ES_tradnl" w:eastAsia="es-ES"/>
        </w:rPr>
        <w:t>La finalidad del expediente es comprobar que nada se opone a la celebración vá</w:t>
      </w:r>
      <w:r w:rsidRPr="00943694">
        <w:rPr>
          <w:rFonts w:ascii="Tahoma" w:eastAsia="Times New Roman" w:hAnsi="Tahoma" w:cs="Tahoma"/>
          <w:spacing w:val="-2"/>
          <w:lang w:val="es-ES_tradnl" w:eastAsia="es-ES"/>
        </w:rPr>
        <w:softHyphen/>
      </w:r>
      <w:r w:rsidRPr="00943694">
        <w:rPr>
          <w:rFonts w:ascii="Tahoma" w:eastAsia="Times New Roman" w:hAnsi="Tahoma" w:cs="Tahoma"/>
          <w:lang w:val="es-ES_tradnl" w:eastAsia="es-ES"/>
        </w:rPr>
        <w:t>lida y lícita del matrimonio (cf. c. 1066). A través de su realización, el párroco debe cerciorarse de que los contrayentes pueden celebrar el matrimonio proyectado.</w:t>
      </w:r>
    </w:p>
    <w:p w:rsidR="00943694" w:rsidRPr="00254F5E" w:rsidRDefault="00943694" w:rsidP="00943694">
      <w:pPr>
        <w:shd w:val="clear" w:color="auto" w:fill="FFFFFF"/>
        <w:spacing w:before="264" w:after="0" w:line="245" w:lineRule="exact"/>
        <w:ind w:left="5"/>
        <w:jc w:val="both"/>
        <w:rPr>
          <w:rFonts w:ascii="Tahoma" w:eastAsia="Times New Roman" w:hAnsi="Tahoma" w:cs="Tahoma"/>
          <w:b/>
          <w:sz w:val="24"/>
          <w:szCs w:val="24"/>
          <w:lang w:val="es-ES_tradnl" w:eastAsia="es-ES"/>
        </w:rPr>
      </w:pPr>
      <w:r w:rsidRPr="00254F5E">
        <w:rPr>
          <w:rFonts w:ascii="Tahoma" w:eastAsia="Times New Roman" w:hAnsi="Tahoma" w:cs="Tahoma"/>
          <w:b/>
          <w:sz w:val="24"/>
          <w:szCs w:val="24"/>
          <w:lang w:val="es-ES_tradnl" w:eastAsia="es-ES"/>
        </w:rPr>
        <w:t>ELEMENTOS DEL EXPEDIENTE MATRIMONIAL</w:t>
      </w:r>
    </w:p>
    <w:p w:rsidR="00943694" w:rsidRPr="00943694" w:rsidRDefault="00943694" w:rsidP="002A773D">
      <w:pPr>
        <w:shd w:val="clear" w:color="auto" w:fill="FFFFFF"/>
        <w:spacing w:before="264" w:after="0" w:line="245" w:lineRule="exact"/>
        <w:ind w:left="5" w:firstLine="355"/>
        <w:jc w:val="both"/>
        <w:rPr>
          <w:rFonts w:ascii="Tahoma" w:eastAsia="Times New Roman" w:hAnsi="Tahoma" w:cs="Tahoma"/>
          <w:lang w:val="es-ES_tradnl" w:eastAsia="es-ES"/>
        </w:rPr>
      </w:pPr>
      <w:r w:rsidRPr="00943694">
        <w:rPr>
          <w:rFonts w:ascii="Tahoma" w:eastAsia="Times New Roman" w:hAnsi="Tahoma" w:cs="Tahoma"/>
          <w:lang w:val="es-ES_tradnl" w:eastAsia="es-ES"/>
        </w:rPr>
        <w:t>El expediente debe versar al menos sobre los siguientes aspectos:</w:t>
      </w:r>
    </w:p>
    <w:p w:rsidR="00943694" w:rsidRPr="00943694" w:rsidRDefault="00943694" w:rsidP="00943694">
      <w:pPr>
        <w:widowControl w:val="0"/>
        <w:shd w:val="clear" w:color="auto" w:fill="FFFFFF"/>
        <w:tabs>
          <w:tab w:val="left" w:pos="288"/>
        </w:tabs>
        <w:autoSpaceDE w:val="0"/>
        <w:autoSpaceDN w:val="0"/>
        <w:adjustRightInd w:val="0"/>
        <w:spacing w:after="0" w:line="245" w:lineRule="exact"/>
        <w:jc w:val="both"/>
        <w:rPr>
          <w:rFonts w:ascii="Tahoma" w:eastAsia="Times New Roman" w:hAnsi="Tahoma" w:cs="Tahoma"/>
          <w:lang w:val="es-ES_tradnl" w:eastAsia="es-ES"/>
        </w:rPr>
      </w:pPr>
    </w:p>
    <w:p w:rsidR="00943694" w:rsidRPr="00943694" w:rsidRDefault="00943694" w:rsidP="00943694">
      <w:pPr>
        <w:widowControl w:val="0"/>
        <w:numPr>
          <w:ilvl w:val="0"/>
          <w:numId w:val="10"/>
        </w:numPr>
        <w:shd w:val="clear" w:color="auto" w:fill="FFFFFF"/>
        <w:tabs>
          <w:tab w:val="left" w:pos="288"/>
        </w:tabs>
        <w:autoSpaceDE w:val="0"/>
        <w:autoSpaceDN w:val="0"/>
        <w:adjustRightInd w:val="0"/>
        <w:spacing w:after="0" w:line="245" w:lineRule="exact"/>
        <w:contextualSpacing/>
        <w:jc w:val="both"/>
        <w:rPr>
          <w:rFonts w:ascii="Tahoma" w:eastAsia="Times New Roman" w:hAnsi="Tahoma" w:cs="Tahoma"/>
          <w:lang w:val="es-ES_tradnl" w:eastAsia="es-ES"/>
        </w:rPr>
      </w:pPr>
      <w:r w:rsidRPr="00943694">
        <w:rPr>
          <w:rFonts w:ascii="Tahoma" w:eastAsia="Times New Roman" w:hAnsi="Tahoma" w:cs="Tahoma"/>
          <w:lang w:val="es-ES_tradnl" w:eastAsia="es-ES"/>
        </w:rPr>
        <w:t>Constatar la ausencia de impedimentos y prohibiciones para la celebración del matrimonio.</w:t>
      </w:r>
    </w:p>
    <w:p w:rsidR="00943694" w:rsidRPr="00943694" w:rsidRDefault="00943694" w:rsidP="00943694">
      <w:pPr>
        <w:widowControl w:val="0"/>
        <w:numPr>
          <w:ilvl w:val="0"/>
          <w:numId w:val="10"/>
        </w:numPr>
        <w:shd w:val="clear" w:color="auto" w:fill="FFFFFF"/>
        <w:tabs>
          <w:tab w:val="left" w:pos="288"/>
        </w:tabs>
        <w:autoSpaceDE w:val="0"/>
        <w:autoSpaceDN w:val="0"/>
        <w:adjustRightInd w:val="0"/>
        <w:spacing w:after="0" w:line="245" w:lineRule="exact"/>
        <w:contextualSpacing/>
        <w:jc w:val="both"/>
        <w:rPr>
          <w:rFonts w:ascii="Tahoma" w:eastAsia="Times New Roman" w:hAnsi="Tahoma" w:cs="Tahoma"/>
          <w:lang w:val="es-ES_tradnl" w:eastAsia="es-ES"/>
        </w:rPr>
      </w:pPr>
      <w:r w:rsidRPr="00943694">
        <w:rPr>
          <w:rFonts w:ascii="Tahoma" w:eastAsia="Times New Roman" w:hAnsi="Tahoma" w:cs="Tahoma"/>
          <w:lang w:val="es-ES_tradnl" w:eastAsia="es-ES"/>
        </w:rPr>
        <w:t>Constatar la integridad del consentimiento libre.</w:t>
      </w:r>
    </w:p>
    <w:p w:rsidR="00943694" w:rsidRPr="00943694" w:rsidRDefault="00943694" w:rsidP="00943694">
      <w:pPr>
        <w:widowControl w:val="0"/>
        <w:numPr>
          <w:ilvl w:val="0"/>
          <w:numId w:val="10"/>
        </w:numPr>
        <w:shd w:val="clear" w:color="auto" w:fill="FFFFFF"/>
        <w:tabs>
          <w:tab w:val="left" w:pos="288"/>
        </w:tabs>
        <w:autoSpaceDE w:val="0"/>
        <w:autoSpaceDN w:val="0"/>
        <w:adjustRightInd w:val="0"/>
        <w:spacing w:after="0" w:line="245" w:lineRule="exact"/>
        <w:contextualSpacing/>
        <w:jc w:val="both"/>
        <w:rPr>
          <w:rFonts w:ascii="Tahoma" w:eastAsia="Times New Roman" w:hAnsi="Tahoma" w:cs="Tahoma"/>
          <w:lang w:val="es-ES_tradnl" w:eastAsia="es-ES"/>
        </w:rPr>
      </w:pPr>
      <w:r w:rsidRPr="00943694">
        <w:rPr>
          <w:rFonts w:ascii="Tahoma" w:eastAsia="Times New Roman" w:hAnsi="Tahoma" w:cs="Tahoma"/>
          <w:lang w:val="es-ES_tradnl" w:eastAsia="es-ES"/>
        </w:rPr>
        <w:t>Tener certeza moral de que se va a vivir el sacramento del matrimonio.</w:t>
      </w:r>
    </w:p>
    <w:p w:rsidR="00943694" w:rsidRPr="00943694" w:rsidRDefault="00943694" w:rsidP="00943694">
      <w:pPr>
        <w:widowControl w:val="0"/>
        <w:numPr>
          <w:ilvl w:val="0"/>
          <w:numId w:val="10"/>
        </w:numPr>
        <w:shd w:val="clear" w:color="auto" w:fill="FFFFFF"/>
        <w:tabs>
          <w:tab w:val="left" w:pos="288"/>
        </w:tabs>
        <w:autoSpaceDE w:val="0"/>
        <w:autoSpaceDN w:val="0"/>
        <w:adjustRightInd w:val="0"/>
        <w:spacing w:after="0" w:line="245" w:lineRule="exact"/>
        <w:contextualSpacing/>
        <w:jc w:val="both"/>
        <w:rPr>
          <w:rFonts w:ascii="Tahoma" w:eastAsia="Times New Roman" w:hAnsi="Tahoma" w:cs="Tahoma"/>
          <w:lang w:val="es-ES_tradnl" w:eastAsia="es-ES"/>
        </w:rPr>
      </w:pPr>
      <w:r w:rsidRPr="00943694">
        <w:rPr>
          <w:rFonts w:ascii="Tahoma" w:eastAsia="Times New Roman" w:hAnsi="Tahoma" w:cs="Tahoma"/>
          <w:lang w:val="es-ES_tradnl" w:eastAsia="es-ES"/>
        </w:rPr>
        <w:t xml:space="preserve">Averiguar si existe compromiso de casarse y si se acepta la naturaleza, fines y </w:t>
      </w:r>
      <w:r w:rsidRPr="00943694">
        <w:rPr>
          <w:rFonts w:ascii="Tahoma" w:eastAsia="Times New Roman" w:hAnsi="Tahoma" w:cs="Tahoma"/>
          <w:lang w:val="es-ES_tradnl" w:eastAsia="es-ES"/>
        </w:rPr>
        <w:lastRenderedPageBreak/>
        <w:t>propiedades del matrimonio.</w:t>
      </w:r>
    </w:p>
    <w:p w:rsidR="00943694" w:rsidRPr="00943694" w:rsidRDefault="00943694" w:rsidP="00943694">
      <w:pPr>
        <w:widowControl w:val="0"/>
        <w:numPr>
          <w:ilvl w:val="0"/>
          <w:numId w:val="10"/>
        </w:numPr>
        <w:shd w:val="clear" w:color="auto" w:fill="FFFFFF"/>
        <w:tabs>
          <w:tab w:val="left" w:pos="288"/>
        </w:tabs>
        <w:autoSpaceDE w:val="0"/>
        <w:autoSpaceDN w:val="0"/>
        <w:adjustRightInd w:val="0"/>
        <w:spacing w:after="0" w:line="245" w:lineRule="exact"/>
        <w:contextualSpacing/>
        <w:jc w:val="both"/>
        <w:rPr>
          <w:rFonts w:ascii="Tahoma" w:eastAsia="Times New Roman" w:hAnsi="Tahoma" w:cs="Tahoma"/>
          <w:lang w:val="es-ES_tradnl" w:eastAsia="es-ES"/>
        </w:rPr>
      </w:pPr>
      <w:r w:rsidRPr="00943694">
        <w:rPr>
          <w:rFonts w:ascii="Tahoma" w:eastAsia="Times New Roman" w:hAnsi="Tahoma" w:cs="Tahoma"/>
          <w:lang w:val="es-ES_tradnl" w:eastAsia="es-ES"/>
        </w:rPr>
        <w:t>Comprobar que se ha recibido la adecuada formación.</w:t>
      </w:r>
    </w:p>
    <w:p w:rsidR="00943694" w:rsidRPr="00943694" w:rsidRDefault="00943694" w:rsidP="00943694">
      <w:pPr>
        <w:shd w:val="clear" w:color="auto" w:fill="FFFFFF"/>
        <w:spacing w:after="0" w:line="245" w:lineRule="exact"/>
        <w:jc w:val="both"/>
        <w:rPr>
          <w:rFonts w:ascii="Tahoma" w:eastAsia="Times New Roman" w:hAnsi="Tahoma" w:cs="Tahoma"/>
          <w:lang w:val="es-ES_tradnl" w:eastAsia="es-ES"/>
        </w:rPr>
      </w:pPr>
    </w:p>
    <w:p w:rsidR="00943694" w:rsidRPr="00943694" w:rsidRDefault="00943694" w:rsidP="002A773D">
      <w:pPr>
        <w:shd w:val="clear" w:color="auto" w:fill="FFFFFF"/>
        <w:spacing w:after="0" w:line="245" w:lineRule="exact"/>
        <w:ind w:firstLine="360"/>
        <w:jc w:val="both"/>
        <w:rPr>
          <w:rFonts w:ascii="Tahoma" w:eastAsia="Times New Roman" w:hAnsi="Tahoma" w:cs="Tahoma"/>
          <w:lang w:val="es-ES_tradnl" w:eastAsia="es-ES"/>
        </w:rPr>
      </w:pPr>
      <w:r w:rsidRPr="00943694">
        <w:rPr>
          <w:rFonts w:ascii="Tahoma" w:eastAsia="Times New Roman" w:hAnsi="Tahoma" w:cs="Tahoma"/>
          <w:lang w:val="es-ES_tradnl" w:eastAsia="es-ES"/>
        </w:rPr>
        <w:t>Se debe prestar una atención particular al llamado examen o declaración de los contrayentes y al testimonio de los testigos. Son momentos especialmente significativos para discernir la capacidad y libertad de los contrayentes; en concreto, la capacidad de llevar a cabo las obligaciones del matrimonio en una vivencia cristiana. No siempre se puede dar por su</w:t>
      </w:r>
      <w:r w:rsidRPr="00943694">
        <w:rPr>
          <w:rFonts w:ascii="Tahoma" w:eastAsia="Times New Roman" w:hAnsi="Tahoma" w:cs="Tahoma"/>
          <w:lang w:val="es-ES_tradnl" w:eastAsia="es-ES"/>
        </w:rPr>
        <w:softHyphen/>
        <w:t>puesto la madurez psicológica de los contrayentes; hasta el punto que la per</w:t>
      </w:r>
      <w:r w:rsidRPr="00943694">
        <w:rPr>
          <w:rFonts w:ascii="Tahoma" w:eastAsia="Times New Roman" w:hAnsi="Tahoma" w:cs="Tahoma"/>
          <w:lang w:val="es-ES_tradnl" w:eastAsia="es-ES"/>
        </w:rPr>
        <w:softHyphen/>
        <w:t>cepción de un defecto en este sentido puede conducir a un examen por parte de un experto.</w:t>
      </w:r>
    </w:p>
    <w:p w:rsidR="00943694" w:rsidRPr="00943694" w:rsidRDefault="00943694" w:rsidP="00943694">
      <w:pPr>
        <w:shd w:val="clear" w:color="auto" w:fill="FFFFFF"/>
        <w:spacing w:after="0" w:line="245" w:lineRule="exact"/>
        <w:jc w:val="both"/>
        <w:rPr>
          <w:rFonts w:ascii="Tahoma" w:eastAsia="Times New Roman" w:hAnsi="Tahoma" w:cs="Tahoma"/>
          <w:lang w:val="es-ES_tradnl" w:eastAsia="es-ES"/>
        </w:rPr>
      </w:pPr>
    </w:p>
    <w:p w:rsidR="00943694" w:rsidRPr="00943694" w:rsidRDefault="00943694" w:rsidP="00943694">
      <w:pPr>
        <w:shd w:val="clear" w:color="auto" w:fill="FFFFFF"/>
        <w:spacing w:after="0" w:line="245" w:lineRule="exact"/>
        <w:jc w:val="both"/>
        <w:rPr>
          <w:rFonts w:ascii="Tahoma" w:eastAsia="Times New Roman" w:hAnsi="Tahoma" w:cs="Tahoma"/>
          <w:b/>
          <w:sz w:val="24"/>
          <w:szCs w:val="24"/>
          <w:lang w:eastAsia="es-ES"/>
        </w:rPr>
      </w:pPr>
    </w:p>
    <w:p w:rsidR="00943694" w:rsidRPr="00943694" w:rsidRDefault="00943694" w:rsidP="00943694">
      <w:pPr>
        <w:shd w:val="clear" w:color="auto" w:fill="FFFFFF"/>
        <w:spacing w:after="0" w:line="245" w:lineRule="exact"/>
        <w:jc w:val="both"/>
        <w:rPr>
          <w:rFonts w:ascii="Tahoma" w:eastAsia="Times New Roman" w:hAnsi="Tahoma" w:cs="Tahoma"/>
          <w:b/>
          <w:sz w:val="24"/>
          <w:szCs w:val="24"/>
          <w:lang w:eastAsia="es-ES"/>
        </w:rPr>
      </w:pPr>
      <w:r w:rsidRPr="00943694">
        <w:rPr>
          <w:rFonts w:ascii="Tahoma" w:eastAsia="Times New Roman" w:hAnsi="Tahoma" w:cs="Tahoma"/>
          <w:b/>
          <w:sz w:val="24"/>
          <w:szCs w:val="24"/>
          <w:lang w:eastAsia="es-ES"/>
        </w:rPr>
        <w:t>ESTRUCTURA DEL EXPEDIENTE MATRIMONIAL</w:t>
      </w:r>
    </w:p>
    <w:p w:rsidR="00943694" w:rsidRPr="00943694" w:rsidRDefault="00943694" w:rsidP="002A773D">
      <w:pPr>
        <w:shd w:val="clear" w:color="auto" w:fill="FFFFFF"/>
        <w:spacing w:before="269" w:after="0" w:line="250" w:lineRule="exact"/>
        <w:ind w:firstLine="360"/>
        <w:jc w:val="both"/>
        <w:rPr>
          <w:rFonts w:ascii="Tahoma" w:eastAsia="Times New Roman" w:hAnsi="Tahoma" w:cs="Tahoma"/>
          <w:lang w:val="es-ES_tradnl" w:eastAsia="es-ES"/>
        </w:rPr>
      </w:pPr>
      <w:r w:rsidRPr="00943694">
        <w:rPr>
          <w:rFonts w:ascii="Tahoma" w:eastAsia="Times New Roman" w:hAnsi="Tahoma" w:cs="Tahoma"/>
          <w:lang w:val="es-ES_tradnl" w:eastAsia="es-ES"/>
        </w:rPr>
        <w:t>Su contenido está estructurado en seis partes:</w:t>
      </w:r>
    </w:p>
    <w:p w:rsidR="00943694" w:rsidRPr="00943694" w:rsidRDefault="00943694" w:rsidP="00943694">
      <w:pPr>
        <w:widowControl w:val="0"/>
        <w:shd w:val="clear" w:color="auto" w:fill="FFFFFF"/>
        <w:tabs>
          <w:tab w:val="left" w:pos="274"/>
        </w:tabs>
        <w:autoSpaceDE w:val="0"/>
        <w:autoSpaceDN w:val="0"/>
        <w:adjustRightInd w:val="0"/>
        <w:spacing w:after="0" w:line="250" w:lineRule="exact"/>
        <w:jc w:val="both"/>
        <w:rPr>
          <w:rFonts w:ascii="Tahoma" w:eastAsia="Times New Roman" w:hAnsi="Tahoma" w:cs="Tahoma"/>
          <w:lang w:val="es-ES_tradnl" w:eastAsia="es-ES"/>
        </w:rPr>
      </w:pPr>
    </w:p>
    <w:p w:rsidR="00943694" w:rsidRPr="00943694" w:rsidRDefault="00943694" w:rsidP="00943694">
      <w:pPr>
        <w:widowControl w:val="0"/>
        <w:numPr>
          <w:ilvl w:val="0"/>
          <w:numId w:val="11"/>
        </w:numPr>
        <w:shd w:val="clear" w:color="auto" w:fill="FFFFFF"/>
        <w:tabs>
          <w:tab w:val="left" w:pos="274"/>
        </w:tabs>
        <w:autoSpaceDE w:val="0"/>
        <w:autoSpaceDN w:val="0"/>
        <w:adjustRightInd w:val="0"/>
        <w:spacing w:after="0" w:line="250" w:lineRule="exact"/>
        <w:contextualSpacing/>
        <w:jc w:val="both"/>
        <w:rPr>
          <w:rFonts w:ascii="Tahoma" w:eastAsia="Times New Roman" w:hAnsi="Tahoma" w:cs="Tahoma"/>
          <w:lang w:val="es-ES_tradnl" w:eastAsia="es-ES"/>
        </w:rPr>
      </w:pPr>
      <w:r w:rsidRPr="00943694">
        <w:rPr>
          <w:rFonts w:ascii="Tahoma" w:eastAsia="Times New Roman" w:hAnsi="Tahoma" w:cs="Tahoma"/>
          <w:lang w:val="es-ES_tradnl" w:eastAsia="es-ES"/>
        </w:rPr>
        <w:t>Datos de los contrayentes, que comprende los datos personales con la aportación de documentos.</w:t>
      </w:r>
    </w:p>
    <w:p w:rsidR="00943694" w:rsidRPr="00943694" w:rsidRDefault="00943694" w:rsidP="00943694">
      <w:pPr>
        <w:widowControl w:val="0"/>
        <w:numPr>
          <w:ilvl w:val="0"/>
          <w:numId w:val="11"/>
        </w:numPr>
        <w:shd w:val="clear" w:color="auto" w:fill="FFFFFF"/>
        <w:tabs>
          <w:tab w:val="left" w:pos="274"/>
        </w:tabs>
        <w:autoSpaceDE w:val="0"/>
        <w:autoSpaceDN w:val="0"/>
        <w:adjustRightInd w:val="0"/>
        <w:spacing w:after="0" w:line="250" w:lineRule="exact"/>
        <w:contextualSpacing/>
        <w:jc w:val="both"/>
        <w:rPr>
          <w:rFonts w:ascii="Tahoma" w:eastAsia="Times New Roman" w:hAnsi="Tahoma" w:cs="Tahoma"/>
          <w:lang w:val="es-ES_tradnl" w:eastAsia="es-ES"/>
        </w:rPr>
      </w:pPr>
      <w:r w:rsidRPr="00943694">
        <w:rPr>
          <w:rFonts w:ascii="Tahoma" w:eastAsia="Times New Roman" w:hAnsi="Tahoma" w:cs="Tahoma"/>
          <w:lang w:val="es-ES_tradnl" w:eastAsia="es-ES"/>
        </w:rPr>
        <w:t>Declaración de los contrayentes en torno a los valores y obligaciones del matrimonio, donde se ve si hay im</w:t>
      </w:r>
      <w:r w:rsidRPr="00943694">
        <w:rPr>
          <w:rFonts w:ascii="Tahoma" w:eastAsia="Times New Roman" w:hAnsi="Tahoma" w:cs="Tahoma"/>
          <w:lang w:val="es-ES_tradnl" w:eastAsia="es-ES"/>
        </w:rPr>
        <w:softHyphen/>
        <w:t>pedimentos, prohibiciones canónicas e intención matrimonial.</w:t>
      </w:r>
    </w:p>
    <w:p w:rsidR="00943694" w:rsidRPr="00943694" w:rsidRDefault="00943694" w:rsidP="00943694">
      <w:pPr>
        <w:widowControl w:val="0"/>
        <w:numPr>
          <w:ilvl w:val="0"/>
          <w:numId w:val="11"/>
        </w:numPr>
        <w:shd w:val="clear" w:color="auto" w:fill="FFFFFF"/>
        <w:tabs>
          <w:tab w:val="left" w:pos="274"/>
        </w:tabs>
        <w:autoSpaceDE w:val="0"/>
        <w:autoSpaceDN w:val="0"/>
        <w:adjustRightInd w:val="0"/>
        <w:spacing w:after="0" w:line="250" w:lineRule="exact"/>
        <w:contextualSpacing/>
        <w:jc w:val="both"/>
        <w:rPr>
          <w:rFonts w:ascii="Tahoma" w:eastAsia="Times New Roman" w:hAnsi="Tahoma" w:cs="Tahoma"/>
          <w:lang w:val="es-ES_tradnl" w:eastAsia="es-ES"/>
        </w:rPr>
      </w:pPr>
      <w:r w:rsidRPr="00943694">
        <w:rPr>
          <w:rFonts w:ascii="Tahoma" w:eastAsia="Times New Roman" w:hAnsi="Tahoma" w:cs="Tahoma"/>
          <w:lang w:val="es-ES_tradnl" w:eastAsia="es-ES"/>
        </w:rPr>
        <w:t>Declaración de los testigos, que versa fundamentalmente sobre la capacidad de los contrayentes, el estado de libertad de los mismos y los impedimentos y prohibiciones que pudiera haber.</w:t>
      </w:r>
    </w:p>
    <w:p w:rsidR="00943694" w:rsidRPr="00943694" w:rsidRDefault="00943694" w:rsidP="00943694">
      <w:pPr>
        <w:widowControl w:val="0"/>
        <w:numPr>
          <w:ilvl w:val="0"/>
          <w:numId w:val="11"/>
        </w:numPr>
        <w:shd w:val="clear" w:color="auto" w:fill="FFFFFF"/>
        <w:tabs>
          <w:tab w:val="left" w:pos="274"/>
        </w:tabs>
        <w:autoSpaceDE w:val="0"/>
        <w:autoSpaceDN w:val="0"/>
        <w:adjustRightInd w:val="0"/>
        <w:spacing w:after="0" w:line="250" w:lineRule="exact"/>
        <w:contextualSpacing/>
        <w:jc w:val="both"/>
        <w:rPr>
          <w:rFonts w:ascii="Tahoma" w:eastAsia="Times New Roman" w:hAnsi="Tahoma" w:cs="Tahoma"/>
          <w:lang w:val="es-ES_tradnl" w:eastAsia="es-ES"/>
        </w:rPr>
      </w:pPr>
      <w:r w:rsidRPr="00943694">
        <w:rPr>
          <w:rFonts w:ascii="Tahoma" w:eastAsia="Times New Roman" w:hAnsi="Tahoma" w:cs="Tahoma"/>
          <w:lang w:val="es-ES_tradnl" w:eastAsia="es-ES"/>
        </w:rPr>
        <w:t>Informes y diligencias que tiene que cumplimentar el párroco o la Curia dio</w:t>
      </w:r>
      <w:r w:rsidRPr="00943694">
        <w:rPr>
          <w:rFonts w:ascii="Tahoma" w:eastAsia="Times New Roman" w:hAnsi="Tahoma" w:cs="Tahoma"/>
          <w:lang w:val="es-ES_tradnl" w:eastAsia="es-ES"/>
        </w:rPr>
        <w:softHyphen/>
        <w:t>cesana, en función del supuesto de hecho concreto.</w:t>
      </w:r>
    </w:p>
    <w:p w:rsidR="00943694" w:rsidRPr="00943694" w:rsidRDefault="00943694" w:rsidP="00943694">
      <w:pPr>
        <w:widowControl w:val="0"/>
        <w:numPr>
          <w:ilvl w:val="0"/>
          <w:numId w:val="11"/>
        </w:numPr>
        <w:shd w:val="clear" w:color="auto" w:fill="FFFFFF"/>
        <w:tabs>
          <w:tab w:val="left" w:pos="274"/>
        </w:tabs>
        <w:autoSpaceDE w:val="0"/>
        <w:autoSpaceDN w:val="0"/>
        <w:adjustRightInd w:val="0"/>
        <w:spacing w:after="0" w:line="250" w:lineRule="exact"/>
        <w:contextualSpacing/>
        <w:jc w:val="both"/>
        <w:rPr>
          <w:rFonts w:ascii="Tahoma" w:eastAsia="Times New Roman" w:hAnsi="Tahoma" w:cs="Tahoma"/>
          <w:lang w:val="es-ES_tradnl" w:eastAsia="es-ES"/>
        </w:rPr>
      </w:pPr>
      <w:r w:rsidRPr="00943694">
        <w:rPr>
          <w:rFonts w:ascii="Tahoma" w:eastAsia="Times New Roman" w:hAnsi="Tahoma" w:cs="Tahoma"/>
          <w:lang w:val="es-ES_tradnl" w:eastAsia="es-ES"/>
        </w:rPr>
        <w:t>Nihil obstat o autorización de la celebración del matrimonio.</w:t>
      </w:r>
    </w:p>
    <w:p w:rsidR="00943694" w:rsidRPr="00943694" w:rsidRDefault="00943694" w:rsidP="00943694">
      <w:pPr>
        <w:widowControl w:val="0"/>
        <w:numPr>
          <w:ilvl w:val="0"/>
          <w:numId w:val="11"/>
        </w:numPr>
        <w:shd w:val="clear" w:color="auto" w:fill="FFFFFF"/>
        <w:tabs>
          <w:tab w:val="left" w:pos="274"/>
        </w:tabs>
        <w:autoSpaceDE w:val="0"/>
        <w:autoSpaceDN w:val="0"/>
        <w:adjustRightInd w:val="0"/>
        <w:spacing w:after="0" w:line="250" w:lineRule="exact"/>
        <w:contextualSpacing/>
        <w:jc w:val="both"/>
        <w:rPr>
          <w:rFonts w:ascii="Tahoma" w:eastAsia="Times New Roman" w:hAnsi="Tahoma" w:cs="Tahoma"/>
          <w:lang w:val="es-ES_tradnl" w:eastAsia="es-ES"/>
        </w:rPr>
      </w:pPr>
      <w:r w:rsidRPr="00943694">
        <w:rPr>
          <w:rFonts w:ascii="Tahoma" w:eastAsia="Times New Roman" w:hAnsi="Tahoma" w:cs="Tahoma"/>
          <w:lang w:val="es-ES_tradnl" w:eastAsia="es-ES"/>
        </w:rPr>
        <w:t>Celebración del matrimonio y diligencias subsiguientes.</w:t>
      </w:r>
    </w:p>
    <w:p w:rsidR="00943694" w:rsidRPr="00943694" w:rsidRDefault="00943694" w:rsidP="00943694">
      <w:pPr>
        <w:spacing w:before="100" w:beforeAutospacing="1" w:after="100" w:afterAutospacing="1" w:line="240" w:lineRule="auto"/>
        <w:jc w:val="both"/>
        <w:rPr>
          <w:rFonts w:ascii="Tahoma" w:eastAsia="Times New Roman" w:hAnsi="Tahoma" w:cs="Tahoma"/>
          <w:b/>
          <w:sz w:val="24"/>
          <w:szCs w:val="24"/>
          <w:lang w:eastAsia="es-ES"/>
        </w:rPr>
      </w:pPr>
      <w:r w:rsidRPr="00943694">
        <w:rPr>
          <w:rFonts w:ascii="Tahoma" w:eastAsia="Times New Roman" w:hAnsi="Tahoma" w:cs="Tahoma"/>
          <w:b/>
          <w:sz w:val="24"/>
          <w:szCs w:val="24"/>
          <w:lang w:eastAsia="es-ES"/>
        </w:rPr>
        <w:t>RESPONSABLE DE LA INSTRUCCIÓN y TRAMITACI</w:t>
      </w:r>
      <w:r w:rsidR="00942860">
        <w:rPr>
          <w:rFonts w:ascii="Tahoma" w:eastAsia="Times New Roman" w:hAnsi="Tahoma" w:cs="Tahoma"/>
          <w:b/>
          <w:sz w:val="24"/>
          <w:szCs w:val="24"/>
          <w:lang w:eastAsia="es-ES"/>
        </w:rPr>
        <w:t>Ó</w:t>
      </w:r>
      <w:r w:rsidRPr="00943694">
        <w:rPr>
          <w:rFonts w:ascii="Tahoma" w:eastAsia="Times New Roman" w:hAnsi="Tahoma" w:cs="Tahoma"/>
          <w:b/>
          <w:sz w:val="24"/>
          <w:szCs w:val="24"/>
          <w:lang w:eastAsia="es-ES"/>
        </w:rPr>
        <w:t>N DEL EXPEDIENTE MATRIMONIAL</w:t>
      </w:r>
    </w:p>
    <w:p w:rsidR="00316E4F" w:rsidRPr="00316E4F" w:rsidRDefault="00943694" w:rsidP="002A773D">
      <w:pPr>
        <w:shd w:val="clear" w:color="auto" w:fill="FFFFFF"/>
        <w:spacing w:before="259" w:after="0" w:line="259" w:lineRule="exact"/>
        <w:ind w:right="10" w:firstLine="426"/>
        <w:jc w:val="both"/>
        <w:rPr>
          <w:rFonts w:ascii="Tahoma" w:eastAsia="Times New Roman" w:hAnsi="Tahoma" w:cs="Tahoma"/>
          <w:lang w:val="es-ES_tradnl" w:eastAsia="es-ES"/>
        </w:rPr>
      </w:pPr>
      <w:r w:rsidRPr="00943694">
        <w:rPr>
          <w:rFonts w:ascii="Tahoma" w:eastAsia="Times New Roman" w:hAnsi="Tahoma" w:cs="Tahoma"/>
          <w:lang w:val="es-ES_tradnl" w:eastAsia="es-ES"/>
        </w:rPr>
        <w:t xml:space="preserve">A tenor del c. 1070 el responsable de realizar las oportunas investigaciones y de garantizar la instrucción correcta del expediente matrimonial </w:t>
      </w:r>
      <w:r w:rsidRPr="00943694">
        <w:rPr>
          <w:rFonts w:ascii="Tahoma" w:eastAsia="Times New Roman" w:hAnsi="Tahoma" w:cs="Tahoma"/>
          <w:bCs/>
          <w:lang w:val="es-ES_tradnl" w:eastAsia="es-ES"/>
        </w:rPr>
        <w:t xml:space="preserve">es el párroco a quien le corresponde asistir al matrimonio (cf. c. 1115), o sea, el párroco del domicilio o </w:t>
      </w:r>
      <w:proofErr w:type="spellStart"/>
      <w:r w:rsidRPr="00943694">
        <w:rPr>
          <w:rFonts w:ascii="Tahoma" w:eastAsia="Times New Roman" w:hAnsi="Tahoma" w:cs="Tahoma"/>
          <w:bCs/>
          <w:lang w:val="es-ES_tradnl" w:eastAsia="es-ES"/>
        </w:rPr>
        <w:t>cuasidomicilio</w:t>
      </w:r>
      <w:proofErr w:type="spellEnd"/>
      <w:r w:rsidRPr="00943694">
        <w:rPr>
          <w:rFonts w:ascii="Tahoma" w:eastAsia="Times New Roman" w:hAnsi="Tahoma" w:cs="Tahoma"/>
          <w:bCs/>
          <w:lang w:val="es-ES_tradnl" w:eastAsia="es-ES"/>
        </w:rPr>
        <w:t xml:space="preserve"> o de la residencia mensual de uno de los contrayentes </w:t>
      </w:r>
      <w:r w:rsidRPr="00943694">
        <w:rPr>
          <w:rFonts w:ascii="Tahoma" w:eastAsia="Times New Roman" w:hAnsi="Tahoma" w:cs="Tahoma"/>
          <w:lang w:val="es-ES_tradnl" w:eastAsia="es-ES"/>
        </w:rPr>
        <w:t>(cf. números 574-575 Constituciones Sinodales); si se trata de vagos, el párroco del lugar donde de hecho se encuentren. En casos excepcionales también lo puede realizar el párroco donde se va a celebr</w:t>
      </w:r>
      <w:r w:rsidR="00316E4F" w:rsidRPr="00316E4F">
        <w:rPr>
          <w:rFonts w:ascii="Tahoma" w:eastAsia="Times New Roman" w:hAnsi="Tahoma" w:cs="Tahoma"/>
          <w:lang w:val="es-ES_tradnl" w:eastAsia="es-ES"/>
        </w:rPr>
        <w:t>ar el sacramento del matrimonio, recomendando la notificación al párroco del domicilio de los contrayentes.</w:t>
      </w:r>
    </w:p>
    <w:p w:rsidR="00316E4F" w:rsidRDefault="00316E4F" w:rsidP="002A773D">
      <w:pPr>
        <w:shd w:val="clear" w:color="auto" w:fill="FFFFFF"/>
        <w:spacing w:before="259" w:after="0" w:line="259" w:lineRule="exact"/>
        <w:ind w:right="10" w:firstLine="426"/>
        <w:jc w:val="both"/>
        <w:rPr>
          <w:rFonts w:ascii="Tahoma" w:eastAsia="Times New Roman" w:hAnsi="Tahoma" w:cs="Tahoma"/>
          <w:lang w:val="es-ES_tradnl" w:eastAsia="es-ES"/>
        </w:rPr>
      </w:pPr>
      <w:r>
        <w:rPr>
          <w:rFonts w:ascii="Tahoma" w:eastAsia="Times New Roman" w:hAnsi="Tahoma" w:cs="Tahoma"/>
          <w:lang w:val="es-ES_tradnl" w:eastAsia="es-ES"/>
        </w:rPr>
        <w:t>El expediente ha de ser guardado en el archivo parroquial donde se realiza. Si el matrimonio se celebra en parroquia de la misma diócesis distinta de aquella en que se hace el expediente los datos de los contrayentes se remitirán a la parroquia de celebración mediante el Alegato V.</w:t>
      </w:r>
    </w:p>
    <w:p w:rsidR="00316E4F" w:rsidRDefault="00316E4F" w:rsidP="002A773D">
      <w:pPr>
        <w:shd w:val="clear" w:color="auto" w:fill="FFFFFF"/>
        <w:spacing w:before="259" w:after="0" w:line="259" w:lineRule="exact"/>
        <w:ind w:right="10" w:firstLine="426"/>
        <w:jc w:val="both"/>
        <w:rPr>
          <w:rFonts w:ascii="Tahoma" w:eastAsia="Times New Roman" w:hAnsi="Tahoma" w:cs="Tahoma"/>
          <w:lang w:val="es-ES_tradnl" w:eastAsia="es-ES"/>
        </w:rPr>
      </w:pPr>
      <w:r>
        <w:rPr>
          <w:rFonts w:ascii="Tahoma" w:eastAsia="Times New Roman" w:hAnsi="Tahoma" w:cs="Tahoma"/>
          <w:lang w:val="es-ES_tradnl" w:eastAsia="es-ES"/>
        </w:rPr>
        <w:t>Si se trata de matrimonios que necesitan autorización por parte del Ordinario o se pretenden celebrar en parroquia de otra Diócesis, toda la documentación ha de pasar por la Curia diocesana para ser revisada, dejar fotocopia en los archivos de la Curia y devolverla a la parroquia de origen, comunicando la autorización a quien corresponda.</w:t>
      </w:r>
    </w:p>
    <w:p w:rsidR="00942860" w:rsidRDefault="00942860" w:rsidP="00943694">
      <w:pPr>
        <w:spacing w:after="0" w:line="240" w:lineRule="auto"/>
        <w:ind w:firstLine="708"/>
        <w:jc w:val="both"/>
        <w:rPr>
          <w:rFonts w:ascii="Tahoma" w:eastAsia="Times New Roman" w:hAnsi="Tahoma" w:cs="Tahoma"/>
          <w:lang w:eastAsia="es-ES"/>
        </w:rPr>
      </w:pPr>
    </w:p>
    <w:p w:rsidR="00943694" w:rsidRDefault="00943694" w:rsidP="002A773D">
      <w:pPr>
        <w:spacing w:after="0" w:line="240" w:lineRule="auto"/>
        <w:ind w:firstLine="426"/>
        <w:jc w:val="both"/>
        <w:rPr>
          <w:rFonts w:ascii="Tahoma" w:eastAsia="Times New Roman" w:hAnsi="Tahoma" w:cs="Tahoma"/>
          <w:lang w:eastAsia="es-ES"/>
        </w:rPr>
      </w:pPr>
      <w:r w:rsidRPr="00943694">
        <w:rPr>
          <w:rFonts w:ascii="Tahoma" w:eastAsia="Times New Roman" w:hAnsi="Tahoma" w:cs="Tahoma"/>
          <w:lang w:eastAsia="es-ES"/>
        </w:rPr>
        <w:t xml:space="preserve">Una vez celebrado el matrimonio, cuanto antes, el párroco del lugar donde se ha celebrado debe anotar dicha celebración en el libro de matrimonios de la Parroquia (c. 1121.1). En la inscripción debe constar, al menos, los nombres y apellidos de los </w:t>
      </w:r>
      <w:r w:rsidRPr="00943694">
        <w:rPr>
          <w:rFonts w:ascii="Tahoma" w:eastAsia="Times New Roman" w:hAnsi="Tahoma" w:cs="Tahoma"/>
          <w:lang w:eastAsia="es-ES"/>
        </w:rPr>
        <w:lastRenderedPageBreak/>
        <w:t>cónyuges, del ministro asistente (el cual “no casa”, sino que recibe el consentimiento) y de los testigos, el lugar y el día de la celebración.</w:t>
      </w:r>
    </w:p>
    <w:p w:rsidR="00316E4F" w:rsidRPr="00943694" w:rsidRDefault="00316E4F" w:rsidP="00943694">
      <w:pPr>
        <w:spacing w:after="0" w:line="240" w:lineRule="auto"/>
        <w:ind w:firstLine="708"/>
        <w:jc w:val="both"/>
        <w:rPr>
          <w:rFonts w:ascii="Tahoma" w:eastAsia="Times New Roman" w:hAnsi="Tahoma" w:cs="Tahoma"/>
          <w:lang w:eastAsia="es-ES"/>
        </w:rPr>
      </w:pPr>
    </w:p>
    <w:p w:rsidR="00943694" w:rsidRPr="00943694" w:rsidRDefault="00943694" w:rsidP="002A773D">
      <w:pPr>
        <w:spacing w:after="0" w:line="240" w:lineRule="auto"/>
        <w:ind w:firstLine="284"/>
        <w:jc w:val="both"/>
        <w:rPr>
          <w:rFonts w:ascii="Tahoma" w:eastAsia="Times New Roman" w:hAnsi="Tahoma" w:cs="Tahoma"/>
          <w:lang w:eastAsia="es-ES"/>
        </w:rPr>
      </w:pPr>
      <w:r w:rsidRPr="00943694">
        <w:rPr>
          <w:rFonts w:ascii="Tahoma" w:eastAsia="Times New Roman" w:hAnsi="Tahoma" w:cs="Tahoma"/>
          <w:lang w:eastAsia="es-ES"/>
        </w:rPr>
        <w:t xml:space="preserve">Además, ha de anotarse el matrimonio en los registros de bautismos en los que están inscritos el bautismo de los cónyuges (c. 1122.1), por lo </w:t>
      </w:r>
      <w:r w:rsidR="002A773D" w:rsidRPr="00943694">
        <w:rPr>
          <w:rFonts w:ascii="Tahoma" w:eastAsia="Times New Roman" w:hAnsi="Tahoma" w:cs="Tahoma"/>
          <w:lang w:eastAsia="es-ES"/>
        </w:rPr>
        <w:t>que,</w:t>
      </w:r>
      <w:r w:rsidRPr="00943694">
        <w:rPr>
          <w:rFonts w:ascii="Tahoma" w:eastAsia="Times New Roman" w:hAnsi="Tahoma" w:cs="Tahoma"/>
          <w:lang w:eastAsia="es-ES"/>
        </w:rPr>
        <w:t xml:space="preserve"> si alguno de los contrayentes no fue bautizado en la parroquia en que ha contraído matrimonio, el párroco del lugar de la celebración debe comunicarlo al párroco del lugar donde fue bautizado (c. 1122.2), notificación que debe pasar por la curia en caso de ser de otra diócesis. Dicha notificación, una vez cumplimentada, debe ser devuelta al párroco de la celebración del matrimonio.</w:t>
      </w:r>
    </w:p>
    <w:p w:rsidR="00943694" w:rsidRPr="00943694" w:rsidRDefault="00943694" w:rsidP="00943694">
      <w:pPr>
        <w:spacing w:after="0" w:line="240" w:lineRule="auto"/>
        <w:ind w:firstLine="360"/>
        <w:jc w:val="both"/>
        <w:rPr>
          <w:rFonts w:ascii="Tahoma" w:eastAsia="Times New Roman" w:hAnsi="Tahoma" w:cs="Tahoma"/>
          <w:lang w:eastAsia="es-ES"/>
        </w:rPr>
      </w:pPr>
    </w:p>
    <w:p w:rsidR="00943694" w:rsidRPr="00943694" w:rsidRDefault="00943694" w:rsidP="00943694">
      <w:pPr>
        <w:spacing w:after="0" w:line="240" w:lineRule="auto"/>
        <w:jc w:val="both"/>
        <w:rPr>
          <w:rFonts w:ascii="Tahoma" w:eastAsia="Times New Roman" w:hAnsi="Tahoma" w:cs="Tahoma"/>
          <w:b/>
          <w:sz w:val="24"/>
          <w:szCs w:val="24"/>
          <w:lang w:eastAsia="es-ES"/>
        </w:rPr>
      </w:pPr>
      <w:r w:rsidRPr="00943694">
        <w:rPr>
          <w:rFonts w:ascii="Tahoma" w:eastAsia="Times New Roman" w:hAnsi="Tahoma" w:cs="Tahoma"/>
          <w:b/>
          <w:sz w:val="24"/>
          <w:szCs w:val="24"/>
          <w:lang w:eastAsia="es-ES"/>
        </w:rPr>
        <w:t>REQUISITOS Y DOCUMENTACION PARA EL EXPEDIENTE MATRIMONIAL</w:t>
      </w:r>
    </w:p>
    <w:p w:rsidR="00943694" w:rsidRPr="00943694" w:rsidRDefault="00943694" w:rsidP="00943694">
      <w:pPr>
        <w:spacing w:before="100" w:beforeAutospacing="1" w:after="100" w:afterAutospacing="1" w:line="240" w:lineRule="auto"/>
        <w:ind w:firstLine="320"/>
        <w:jc w:val="both"/>
        <w:rPr>
          <w:rFonts w:ascii="Tahoma" w:eastAsia="Times New Roman" w:hAnsi="Tahoma" w:cs="Tahoma"/>
          <w:lang w:eastAsia="es-ES"/>
        </w:rPr>
      </w:pPr>
      <w:r w:rsidRPr="00943694">
        <w:rPr>
          <w:rFonts w:ascii="Tahoma" w:eastAsia="Times New Roman" w:hAnsi="Tahoma" w:cs="Tahoma"/>
          <w:lang w:eastAsia="es-ES"/>
        </w:rPr>
        <w:t xml:space="preserve">Para poder contraer matrimonio canónico deberán ser aportados los siguientes </w:t>
      </w:r>
      <w:r w:rsidRPr="00943694">
        <w:rPr>
          <w:rFonts w:ascii="Tahoma" w:eastAsia="Times New Roman" w:hAnsi="Tahoma" w:cs="Tahoma"/>
          <w:b/>
          <w:lang w:eastAsia="es-ES"/>
        </w:rPr>
        <w:t>documentos:</w:t>
      </w:r>
      <w:r w:rsidRPr="00943694">
        <w:rPr>
          <w:rFonts w:ascii="Tahoma" w:eastAsia="Times New Roman" w:hAnsi="Tahoma" w:cs="Tahoma"/>
          <w:lang w:eastAsia="es-ES"/>
        </w:rPr>
        <w:t xml:space="preserve"> </w:t>
      </w:r>
    </w:p>
    <w:p w:rsidR="00943694" w:rsidRPr="00943694" w:rsidRDefault="00943694" w:rsidP="00943694">
      <w:pPr>
        <w:numPr>
          <w:ilvl w:val="0"/>
          <w:numId w:val="5"/>
        </w:numPr>
        <w:spacing w:before="100" w:beforeAutospacing="1" w:after="100" w:afterAutospacing="1" w:line="240" w:lineRule="auto"/>
        <w:contextualSpacing/>
        <w:jc w:val="both"/>
        <w:rPr>
          <w:rFonts w:ascii="Tahoma" w:eastAsia="Times New Roman" w:hAnsi="Tahoma" w:cs="Tahoma"/>
          <w:lang w:eastAsia="es-ES"/>
        </w:rPr>
      </w:pPr>
      <w:r w:rsidRPr="00943694">
        <w:rPr>
          <w:rFonts w:ascii="Tahoma" w:eastAsia="Times New Roman" w:hAnsi="Tahoma" w:cs="Tahoma"/>
          <w:lang w:eastAsia="es-ES"/>
        </w:rPr>
        <w:t>Certificados literales de nacimiento de los contrayentes y de soltería (que sean recientes, esto es, que no tengan una antigüedad superior a 6 meses).</w:t>
      </w:r>
    </w:p>
    <w:p w:rsidR="00943694" w:rsidRPr="00943694" w:rsidRDefault="00943694" w:rsidP="00943694">
      <w:pPr>
        <w:numPr>
          <w:ilvl w:val="0"/>
          <w:numId w:val="5"/>
        </w:numPr>
        <w:spacing w:before="100" w:beforeAutospacing="1" w:after="100" w:afterAutospacing="1" w:line="240" w:lineRule="auto"/>
        <w:contextualSpacing/>
        <w:jc w:val="both"/>
        <w:rPr>
          <w:rFonts w:ascii="Tahoma" w:eastAsia="Times New Roman" w:hAnsi="Tahoma" w:cs="Tahoma"/>
          <w:lang w:eastAsia="es-ES"/>
        </w:rPr>
      </w:pPr>
      <w:r w:rsidRPr="00943694">
        <w:rPr>
          <w:rFonts w:ascii="Tahoma" w:eastAsia="Times New Roman" w:hAnsi="Tahoma" w:cs="Tahoma"/>
          <w:lang w:eastAsia="es-ES"/>
        </w:rPr>
        <w:t xml:space="preserve">D.N.I. o pasaporte o tarjeta de residencia (fotocopia compulsada del mismo). </w:t>
      </w:r>
    </w:p>
    <w:p w:rsidR="00943694" w:rsidRPr="00943694" w:rsidRDefault="00943694" w:rsidP="00943694">
      <w:pPr>
        <w:numPr>
          <w:ilvl w:val="0"/>
          <w:numId w:val="5"/>
        </w:numPr>
        <w:spacing w:before="100" w:beforeAutospacing="1" w:after="100" w:afterAutospacing="1" w:line="240" w:lineRule="auto"/>
        <w:contextualSpacing/>
        <w:jc w:val="both"/>
        <w:rPr>
          <w:rFonts w:ascii="Tahoma" w:eastAsia="Times New Roman" w:hAnsi="Tahoma" w:cs="Tahoma"/>
          <w:lang w:eastAsia="es-ES"/>
        </w:rPr>
      </w:pPr>
      <w:r w:rsidRPr="00943694">
        <w:rPr>
          <w:rFonts w:ascii="Tahoma" w:eastAsia="Times New Roman" w:hAnsi="Tahoma" w:cs="Tahoma"/>
          <w:lang w:eastAsia="es-ES"/>
        </w:rPr>
        <w:t>Partida de Bautismo legalizada por el Obispado-Diócesis a la que pertenece esa Parroquia si no es de la Diócesis donde se realiza el expediente (que sean recientes, esto es, que no tengan una antigüedad superior a 6 meses).</w:t>
      </w:r>
    </w:p>
    <w:p w:rsidR="00943694" w:rsidRDefault="00943694" w:rsidP="00943694">
      <w:pPr>
        <w:numPr>
          <w:ilvl w:val="0"/>
          <w:numId w:val="5"/>
        </w:numPr>
        <w:spacing w:before="100" w:beforeAutospacing="1" w:after="100" w:afterAutospacing="1" w:line="240" w:lineRule="auto"/>
        <w:contextualSpacing/>
        <w:jc w:val="both"/>
        <w:rPr>
          <w:rFonts w:ascii="Tahoma" w:eastAsia="Times New Roman" w:hAnsi="Tahoma" w:cs="Tahoma"/>
          <w:lang w:eastAsia="es-ES"/>
        </w:rPr>
      </w:pPr>
      <w:r w:rsidRPr="00943694">
        <w:rPr>
          <w:rFonts w:ascii="Tahoma" w:eastAsia="Times New Roman" w:hAnsi="Tahoma" w:cs="Tahoma"/>
          <w:lang w:eastAsia="es-ES"/>
        </w:rPr>
        <w:t xml:space="preserve">Certificado de asistencia curso de preparación al Sacramento del matrimonio. </w:t>
      </w:r>
    </w:p>
    <w:p w:rsidR="002A773D" w:rsidRPr="00943694" w:rsidRDefault="002A773D" w:rsidP="002A773D">
      <w:pPr>
        <w:spacing w:before="100" w:beforeAutospacing="1" w:after="100" w:afterAutospacing="1" w:line="240" w:lineRule="auto"/>
        <w:ind w:left="720"/>
        <w:contextualSpacing/>
        <w:jc w:val="both"/>
        <w:rPr>
          <w:rFonts w:ascii="Tahoma" w:eastAsia="Times New Roman" w:hAnsi="Tahoma" w:cs="Tahoma"/>
          <w:lang w:eastAsia="es-ES"/>
        </w:rPr>
      </w:pPr>
    </w:p>
    <w:p w:rsidR="00943694" w:rsidRPr="00943694" w:rsidRDefault="00943694" w:rsidP="00943694">
      <w:pPr>
        <w:spacing w:before="100" w:beforeAutospacing="1" w:after="100" w:afterAutospacing="1" w:line="240" w:lineRule="auto"/>
        <w:ind w:firstLine="320"/>
        <w:jc w:val="both"/>
        <w:rPr>
          <w:rFonts w:ascii="Tahoma" w:eastAsia="Times New Roman" w:hAnsi="Tahoma" w:cs="Tahoma"/>
          <w:lang w:eastAsia="es-ES"/>
        </w:rPr>
      </w:pPr>
      <w:r w:rsidRPr="00943694">
        <w:rPr>
          <w:rFonts w:ascii="Tahoma" w:eastAsia="Times New Roman" w:hAnsi="Tahoma" w:cs="Tahoma"/>
          <w:lang w:eastAsia="es-ES"/>
        </w:rPr>
        <w:t xml:space="preserve">Para que el expediente pueda ser tramitado en la Parroquia, es necesario que al menos uno de los dos contrayentes pertenezca a la misma. </w:t>
      </w:r>
    </w:p>
    <w:p w:rsidR="00943694" w:rsidRPr="00943694" w:rsidRDefault="00943694" w:rsidP="00943694">
      <w:pPr>
        <w:spacing w:before="100" w:beforeAutospacing="1" w:after="100" w:afterAutospacing="1" w:line="240" w:lineRule="auto"/>
        <w:jc w:val="both"/>
        <w:rPr>
          <w:rFonts w:ascii="Tahoma" w:eastAsia="Times New Roman" w:hAnsi="Tahoma" w:cs="Tahoma"/>
          <w:b/>
          <w:sz w:val="24"/>
          <w:szCs w:val="24"/>
          <w:lang w:eastAsia="es-ES"/>
        </w:rPr>
      </w:pPr>
      <w:r w:rsidRPr="00943694">
        <w:rPr>
          <w:rFonts w:ascii="Tahoma" w:eastAsia="Times New Roman" w:hAnsi="Tahoma" w:cs="Tahoma"/>
          <w:b/>
          <w:sz w:val="24"/>
          <w:szCs w:val="24"/>
          <w:lang w:eastAsia="es-ES"/>
        </w:rPr>
        <w:t>TRAMITACIÓN DEL EXPEDIENTE EN CASOS ESPECIALES</w:t>
      </w:r>
    </w:p>
    <w:p w:rsidR="00943694" w:rsidRPr="00943694" w:rsidRDefault="00943694" w:rsidP="00943694">
      <w:pPr>
        <w:spacing w:before="100" w:beforeAutospacing="1" w:after="100" w:afterAutospacing="1" w:line="240" w:lineRule="auto"/>
        <w:ind w:firstLine="320"/>
        <w:jc w:val="both"/>
        <w:rPr>
          <w:rFonts w:ascii="Tahoma" w:eastAsia="Times New Roman" w:hAnsi="Tahoma" w:cs="Tahoma"/>
          <w:lang w:eastAsia="es-ES"/>
        </w:rPr>
      </w:pPr>
      <w:r w:rsidRPr="00943694">
        <w:rPr>
          <w:rFonts w:ascii="Tahoma" w:eastAsia="Times New Roman" w:hAnsi="Tahoma" w:cs="Tahoma"/>
          <w:lang w:eastAsia="es-ES"/>
        </w:rPr>
        <w:t>Las personas que deseen contraer matrimonio y estén en los casos enunciados a continuación, deberán aportar, aparte de los documentos descritos anteriormente, los siguientes:</w:t>
      </w:r>
    </w:p>
    <w:p w:rsidR="00943694" w:rsidRPr="00943694" w:rsidRDefault="00943694" w:rsidP="00943694">
      <w:pPr>
        <w:spacing w:before="100" w:beforeAutospacing="1" w:after="100" w:afterAutospacing="1" w:line="240" w:lineRule="auto"/>
        <w:ind w:firstLine="320"/>
        <w:jc w:val="both"/>
        <w:rPr>
          <w:rFonts w:ascii="Tahoma" w:eastAsia="Times New Roman" w:hAnsi="Tahoma" w:cs="Tahoma"/>
          <w:b/>
          <w:lang w:eastAsia="es-ES"/>
        </w:rPr>
      </w:pPr>
      <w:r w:rsidRPr="00943694">
        <w:rPr>
          <w:rFonts w:ascii="Tahoma" w:eastAsia="Times New Roman" w:hAnsi="Tahoma" w:cs="Tahoma"/>
          <w:b/>
          <w:bCs/>
          <w:lang w:eastAsia="es-ES"/>
        </w:rPr>
        <w:t>1. Divorciados/as, o nulidad del matrimonio anterior</w:t>
      </w:r>
    </w:p>
    <w:p w:rsidR="00943694" w:rsidRPr="00943694" w:rsidRDefault="00943694" w:rsidP="00943694">
      <w:pPr>
        <w:numPr>
          <w:ilvl w:val="0"/>
          <w:numId w:val="6"/>
        </w:numPr>
        <w:spacing w:before="100" w:beforeAutospacing="1" w:after="100" w:afterAutospacing="1" w:line="240" w:lineRule="auto"/>
        <w:contextualSpacing/>
        <w:jc w:val="both"/>
        <w:rPr>
          <w:rFonts w:ascii="Tahoma" w:eastAsia="Times New Roman" w:hAnsi="Tahoma" w:cs="Tahoma"/>
          <w:lang w:eastAsia="es-ES"/>
        </w:rPr>
      </w:pPr>
      <w:r w:rsidRPr="00943694">
        <w:rPr>
          <w:rFonts w:ascii="Tahoma" w:eastAsia="Times New Roman" w:hAnsi="Tahoma" w:cs="Tahoma"/>
          <w:lang w:eastAsia="es-ES"/>
        </w:rPr>
        <w:t>Certificación literal del matrimonio (eclesiástica y/o civil), con inscripción marginal de divorcio o nulidad. Las sentencias de divorcio dictadas fuera de España necesitan el Exequatur de las mismas, es decir, su convalidación por la Sala 1ª del Tribunal Supremo.</w:t>
      </w:r>
    </w:p>
    <w:p w:rsidR="00943694" w:rsidRPr="00943694" w:rsidRDefault="00943694" w:rsidP="00943694">
      <w:pPr>
        <w:numPr>
          <w:ilvl w:val="0"/>
          <w:numId w:val="6"/>
        </w:numPr>
        <w:spacing w:before="100" w:beforeAutospacing="1" w:after="100" w:afterAutospacing="1" w:line="240" w:lineRule="auto"/>
        <w:contextualSpacing/>
        <w:jc w:val="both"/>
        <w:rPr>
          <w:rFonts w:ascii="Tahoma" w:eastAsia="Times New Roman" w:hAnsi="Tahoma" w:cs="Tahoma"/>
          <w:lang w:eastAsia="es-ES"/>
        </w:rPr>
      </w:pPr>
      <w:r w:rsidRPr="00943694">
        <w:rPr>
          <w:rFonts w:ascii="Tahoma" w:eastAsia="Times New Roman" w:hAnsi="Tahoma" w:cs="Tahoma"/>
          <w:lang w:eastAsia="es-ES"/>
        </w:rPr>
        <w:t>Sentencia de divorcio.</w:t>
      </w:r>
    </w:p>
    <w:p w:rsidR="00943694" w:rsidRDefault="00943694" w:rsidP="00943694">
      <w:pPr>
        <w:numPr>
          <w:ilvl w:val="0"/>
          <w:numId w:val="6"/>
        </w:numPr>
        <w:spacing w:before="100" w:beforeAutospacing="1" w:after="100" w:afterAutospacing="1" w:line="240" w:lineRule="auto"/>
        <w:contextualSpacing/>
        <w:jc w:val="both"/>
        <w:rPr>
          <w:rFonts w:ascii="Tahoma" w:eastAsia="Times New Roman" w:hAnsi="Tahoma" w:cs="Tahoma"/>
          <w:lang w:eastAsia="es-ES"/>
        </w:rPr>
      </w:pPr>
      <w:r w:rsidRPr="00943694">
        <w:rPr>
          <w:rFonts w:ascii="Tahoma" w:eastAsia="Times New Roman" w:hAnsi="Tahoma" w:cs="Tahoma"/>
          <w:lang w:eastAsia="es-ES"/>
        </w:rPr>
        <w:t>Cumplimentar, en caso de divorciados, el impreso que desde Vicaría General se facilitará para incluir en el Expediente.</w:t>
      </w:r>
    </w:p>
    <w:p w:rsidR="00316E4F" w:rsidRPr="00943694" w:rsidRDefault="00316E4F" w:rsidP="00316E4F">
      <w:pPr>
        <w:spacing w:before="100" w:beforeAutospacing="1" w:after="100" w:afterAutospacing="1" w:line="240" w:lineRule="auto"/>
        <w:ind w:left="720"/>
        <w:contextualSpacing/>
        <w:jc w:val="both"/>
        <w:rPr>
          <w:rFonts w:ascii="Tahoma" w:eastAsia="Times New Roman" w:hAnsi="Tahoma" w:cs="Tahoma"/>
          <w:lang w:eastAsia="es-ES"/>
        </w:rPr>
      </w:pPr>
    </w:p>
    <w:p w:rsidR="00943694" w:rsidRPr="00943694" w:rsidRDefault="00943694" w:rsidP="00943694">
      <w:pPr>
        <w:spacing w:before="100" w:beforeAutospacing="1" w:after="100" w:afterAutospacing="1" w:line="240" w:lineRule="auto"/>
        <w:ind w:firstLine="320"/>
        <w:jc w:val="both"/>
        <w:rPr>
          <w:rFonts w:ascii="Tahoma" w:eastAsia="Times New Roman" w:hAnsi="Tahoma" w:cs="Tahoma"/>
          <w:lang w:eastAsia="es-ES"/>
        </w:rPr>
      </w:pPr>
      <w:r w:rsidRPr="00943694">
        <w:rPr>
          <w:rFonts w:ascii="Tahoma" w:eastAsia="Times New Roman" w:hAnsi="Tahoma" w:cs="Tahoma"/>
          <w:b/>
          <w:bCs/>
          <w:lang w:eastAsia="es-ES"/>
        </w:rPr>
        <w:t>2. Viudos/as</w:t>
      </w:r>
    </w:p>
    <w:p w:rsidR="00943694" w:rsidRDefault="00943694" w:rsidP="00943694">
      <w:pPr>
        <w:numPr>
          <w:ilvl w:val="0"/>
          <w:numId w:val="7"/>
        </w:numPr>
        <w:spacing w:before="100" w:beforeAutospacing="1" w:after="100" w:afterAutospacing="1" w:line="240" w:lineRule="auto"/>
        <w:contextualSpacing/>
        <w:jc w:val="both"/>
        <w:rPr>
          <w:rFonts w:ascii="Tahoma" w:eastAsia="Times New Roman" w:hAnsi="Tahoma" w:cs="Tahoma"/>
          <w:lang w:eastAsia="es-ES"/>
        </w:rPr>
      </w:pPr>
      <w:r w:rsidRPr="00943694">
        <w:rPr>
          <w:rFonts w:ascii="Tahoma" w:eastAsia="Times New Roman" w:hAnsi="Tahoma" w:cs="Tahoma"/>
          <w:lang w:eastAsia="es-ES"/>
        </w:rPr>
        <w:t>Certificación literal del matrimonio (tanto civil como eclesiástico) y certificación literal de defunción del cónyuge anterior fallecido.</w:t>
      </w:r>
    </w:p>
    <w:p w:rsidR="00316E4F" w:rsidRPr="00943694" w:rsidRDefault="00316E4F" w:rsidP="00316E4F">
      <w:pPr>
        <w:spacing w:before="100" w:beforeAutospacing="1" w:after="100" w:afterAutospacing="1" w:line="240" w:lineRule="auto"/>
        <w:ind w:left="720"/>
        <w:contextualSpacing/>
        <w:jc w:val="both"/>
        <w:rPr>
          <w:rFonts w:ascii="Tahoma" w:eastAsia="Times New Roman" w:hAnsi="Tahoma" w:cs="Tahoma"/>
          <w:lang w:eastAsia="es-ES"/>
        </w:rPr>
      </w:pPr>
    </w:p>
    <w:p w:rsidR="00943694" w:rsidRPr="00943694" w:rsidRDefault="00943694" w:rsidP="00943694">
      <w:pPr>
        <w:spacing w:before="100" w:beforeAutospacing="1" w:after="100" w:afterAutospacing="1" w:line="240" w:lineRule="auto"/>
        <w:ind w:firstLine="320"/>
        <w:jc w:val="both"/>
        <w:rPr>
          <w:rFonts w:ascii="Tahoma" w:eastAsia="Times New Roman" w:hAnsi="Tahoma" w:cs="Tahoma"/>
          <w:lang w:eastAsia="es-ES"/>
        </w:rPr>
      </w:pPr>
      <w:r w:rsidRPr="00943694">
        <w:rPr>
          <w:rFonts w:ascii="Tahoma" w:eastAsia="Times New Roman" w:hAnsi="Tahoma" w:cs="Tahoma"/>
          <w:b/>
          <w:bCs/>
          <w:lang w:eastAsia="es-ES"/>
        </w:rPr>
        <w:t>3. Menores de edad</w:t>
      </w:r>
    </w:p>
    <w:p w:rsidR="00943694" w:rsidRPr="00943694" w:rsidRDefault="00943694" w:rsidP="00943694">
      <w:pPr>
        <w:numPr>
          <w:ilvl w:val="0"/>
          <w:numId w:val="7"/>
        </w:numPr>
        <w:spacing w:before="100" w:beforeAutospacing="1" w:after="100" w:afterAutospacing="1" w:line="240" w:lineRule="auto"/>
        <w:contextualSpacing/>
        <w:jc w:val="both"/>
        <w:rPr>
          <w:rFonts w:ascii="Tahoma" w:eastAsia="Times New Roman" w:hAnsi="Tahoma" w:cs="Tahoma"/>
          <w:lang w:eastAsia="es-ES"/>
        </w:rPr>
      </w:pPr>
      <w:r w:rsidRPr="00943694">
        <w:rPr>
          <w:rFonts w:ascii="Tahoma" w:eastAsia="Times New Roman" w:hAnsi="Tahoma" w:cs="Tahoma"/>
          <w:lang w:eastAsia="es-ES"/>
        </w:rPr>
        <w:lastRenderedPageBreak/>
        <w:t xml:space="preserve">Mayores de 16 años y menores de 18: Que conste en la certificación literal de nacimiento la inscripción marginal de emancipación. </w:t>
      </w:r>
    </w:p>
    <w:p w:rsidR="00943694" w:rsidRDefault="00943694" w:rsidP="00943694">
      <w:pPr>
        <w:numPr>
          <w:ilvl w:val="0"/>
          <w:numId w:val="7"/>
        </w:numPr>
        <w:spacing w:before="100" w:beforeAutospacing="1" w:after="100" w:afterAutospacing="1" w:line="240" w:lineRule="auto"/>
        <w:contextualSpacing/>
        <w:jc w:val="both"/>
        <w:rPr>
          <w:rFonts w:ascii="Tahoma" w:eastAsia="Times New Roman" w:hAnsi="Tahoma" w:cs="Tahoma"/>
          <w:lang w:eastAsia="es-ES"/>
        </w:rPr>
      </w:pPr>
      <w:r w:rsidRPr="00943694">
        <w:rPr>
          <w:rFonts w:ascii="Tahoma" w:eastAsia="Times New Roman" w:hAnsi="Tahoma" w:cs="Tahoma"/>
          <w:lang w:eastAsia="es-ES"/>
        </w:rPr>
        <w:t>Mayores de 14 años y menores de 16 años: En este caso debe obtenerse previamente la dispensa del juez civil.</w:t>
      </w:r>
    </w:p>
    <w:p w:rsidR="00316E4F" w:rsidRPr="00943694" w:rsidRDefault="00316E4F" w:rsidP="00316E4F">
      <w:pPr>
        <w:spacing w:before="100" w:beforeAutospacing="1" w:after="100" w:afterAutospacing="1" w:line="240" w:lineRule="auto"/>
        <w:ind w:left="720"/>
        <w:contextualSpacing/>
        <w:jc w:val="both"/>
        <w:rPr>
          <w:rFonts w:ascii="Tahoma" w:eastAsia="Times New Roman" w:hAnsi="Tahoma" w:cs="Tahoma"/>
          <w:lang w:eastAsia="es-ES"/>
        </w:rPr>
      </w:pPr>
    </w:p>
    <w:p w:rsidR="00943694" w:rsidRPr="00943694" w:rsidRDefault="00943694" w:rsidP="00943694">
      <w:pPr>
        <w:spacing w:before="100" w:beforeAutospacing="1" w:after="100" w:afterAutospacing="1" w:line="240" w:lineRule="auto"/>
        <w:ind w:firstLine="320"/>
        <w:jc w:val="both"/>
        <w:rPr>
          <w:rFonts w:ascii="Tahoma" w:eastAsia="Times New Roman" w:hAnsi="Tahoma" w:cs="Tahoma"/>
          <w:lang w:eastAsia="es-ES"/>
        </w:rPr>
      </w:pPr>
      <w:r w:rsidRPr="00943694">
        <w:rPr>
          <w:rFonts w:ascii="Tahoma" w:eastAsia="Times New Roman" w:hAnsi="Tahoma" w:cs="Tahoma"/>
          <w:b/>
          <w:bCs/>
          <w:lang w:eastAsia="es-ES"/>
        </w:rPr>
        <w:t>4. Extranjeros</w:t>
      </w:r>
    </w:p>
    <w:p w:rsidR="00943694" w:rsidRPr="00943694" w:rsidRDefault="00943694" w:rsidP="00943694">
      <w:pPr>
        <w:numPr>
          <w:ilvl w:val="0"/>
          <w:numId w:val="8"/>
        </w:numPr>
        <w:spacing w:before="100" w:beforeAutospacing="1" w:after="100" w:afterAutospacing="1" w:line="240" w:lineRule="auto"/>
        <w:contextualSpacing/>
        <w:jc w:val="both"/>
        <w:rPr>
          <w:rFonts w:ascii="Tahoma" w:eastAsia="Times New Roman" w:hAnsi="Tahoma" w:cs="Tahoma"/>
          <w:lang w:eastAsia="es-ES"/>
        </w:rPr>
      </w:pPr>
      <w:r w:rsidRPr="00943694">
        <w:rPr>
          <w:rFonts w:ascii="Tahoma" w:eastAsia="Times New Roman" w:hAnsi="Tahoma" w:cs="Tahoma"/>
          <w:lang w:eastAsia="es-ES"/>
        </w:rPr>
        <w:t xml:space="preserve">Justificación de la residencia: Certificado de empadronamiento de los dos últimos años o, en su caso, desde que entró en el país. </w:t>
      </w:r>
    </w:p>
    <w:p w:rsidR="00943694" w:rsidRPr="00943694" w:rsidRDefault="00943694" w:rsidP="00943694">
      <w:pPr>
        <w:numPr>
          <w:ilvl w:val="0"/>
          <w:numId w:val="8"/>
        </w:numPr>
        <w:spacing w:before="100" w:beforeAutospacing="1" w:after="100" w:afterAutospacing="1" w:line="240" w:lineRule="auto"/>
        <w:contextualSpacing/>
        <w:jc w:val="both"/>
        <w:rPr>
          <w:rFonts w:ascii="Tahoma" w:eastAsia="Times New Roman" w:hAnsi="Tahoma" w:cs="Tahoma"/>
          <w:lang w:eastAsia="es-ES"/>
        </w:rPr>
      </w:pPr>
      <w:r w:rsidRPr="00943694">
        <w:rPr>
          <w:rFonts w:ascii="Tahoma" w:eastAsia="Times New Roman" w:hAnsi="Tahoma" w:cs="Tahoma"/>
          <w:lang w:eastAsia="es-ES"/>
        </w:rPr>
        <w:t xml:space="preserve">Acreditación del estado civil: Para acreditar la libertad de estado civil con la licencia o dispensa necesaria conforme a su Ley personal, será suficiente la certificación de la aptitud matrimonial por parte del Cónsul o funcionario competente según la Ley de su país (soltería, matrimonio anterior con anotación de divorcio o nulidad matrimonial, fallecimiento del cónyuge anterior, o dispensa para contraer matrimonio si fuera necesaria conforme a las leyes de su país) </w:t>
      </w:r>
    </w:p>
    <w:p w:rsidR="00943694" w:rsidRPr="00943694" w:rsidRDefault="00943694" w:rsidP="00943694">
      <w:pPr>
        <w:numPr>
          <w:ilvl w:val="0"/>
          <w:numId w:val="8"/>
        </w:numPr>
        <w:spacing w:before="100" w:beforeAutospacing="1" w:after="100" w:afterAutospacing="1" w:line="240" w:lineRule="auto"/>
        <w:contextualSpacing/>
        <w:jc w:val="both"/>
        <w:rPr>
          <w:rFonts w:ascii="Tahoma" w:eastAsia="Times New Roman" w:hAnsi="Tahoma" w:cs="Tahoma"/>
          <w:lang w:eastAsia="es-ES"/>
        </w:rPr>
      </w:pPr>
      <w:r w:rsidRPr="00943694">
        <w:rPr>
          <w:rFonts w:ascii="Tahoma" w:eastAsia="Times New Roman" w:hAnsi="Tahoma" w:cs="Tahoma"/>
          <w:lang w:eastAsia="es-ES"/>
        </w:rPr>
        <w:t xml:space="preserve">Toda la documentación que no sea española deberá traducirse por traductor jurado y legalizarse (tanto la original como la traducción) por el Consulado respectivo y/o el Ministerio de Asuntos Exteriores de España. La Apostilla de la Haya sustituye la legalización. </w:t>
      </w:r>
    </w:p>
    <w:p w:rsidR="00943694" w:rsidRPr="00943694" w:rsidRDefault="00943694" w:rsidP="00943694">
      <w:pPr>
        <w:numPr>
          <w:ilvl w:val="0"/>
          <w:numId w:val="8"/>
        </w:numPr>
        <w:spacing w:before="100" w:beforeAutospacing="1" w:after="100" w:afterAutospacing="1" w:line="240" w:lineRule="auto"/>
        <w:contextualSpacing/>
        <w:jc w:val="both"/>
        <w:rPr>
          <w:rFonts w:ascii="Tahoma" w:eastAsia="Times New Roman" w:hAnsi="Tahoma" w:cs="Tahoma"/>
          <w:lang w:eastAsia="es-ES"/>
        </w:rPr>
      </w:pPr>
      <w:r w:rsidRPr="00943694">
        <w:rPr>
          <w:rFonts w:ascii="Tahoma" w:eastAsia="Times New Roman" w:hAnsi="Tahoma" w:cs="Tahoma"/>
          <w:lang w:eastAsia="es-ES"/>
        </w:rPr>
        <w:t>Los extranjeros deben aportar también certificación de inscripción consular, con expresión del domicilio, tiempo de residencia en España y lugar de procedencia del mismo. Además, deberá acreditarse si la Ley personal de su País exige la publicación de edictos al contraer matrimonio civil en España. En algunos casos es necesario aportar certificado de capacidad matrimonial.</w:t>
      </w:r>
    </w:p>
    <w:p w:rsidR="00943694" w:rsidRDefault="00943694" w:rsidP="00943694">
      <w:pPr>
        <w:numPr>
          <w:ilvl w:val="0"/>
          <w:numId w:val="8"/>
        </w:numPr>
        <w:spacing w:before="100" w:beforeAutospacing="1" w:after="100" w:afterAutospacing="1" w:line="240" w:lineRule="auto"/>
        <w:contextualSpacing/>
        <w:jc w:val="both"/>
        <w:rPr>
          <w:rFonts w:ascii="Tahoma" w:eastAsia="Times New Roman" w:hAnsi="Tahoma" w:cs="Tahoma"/>
          <w:lang w:eastAsia="es-ES"/>
        </w:rPr>
      </w:pPr>
      <w:r w:rsidRPr="00943694">
        <w:rPr>
          <w:rFonts w:ascii="Tahoma" w:eastAsia="Times New Roman" w:hAnsi="Tahoma" w:cs="Tahoma"/>
          <w:lang w:eastAsia="es-ES"/>
        </w:rPr>
        <w:t xml:space="preserve">Los </w:t>
      </w:r>
      <w:proofErr w:type="spellStart"/>
      <w:r w:rsidRPr="00943694">
        <w:rPr>
          <w:rFonts w:ascii="Tahoma" w:eastAsia="Times New Roman" w:hAnsi="Tahoma" w:cs="Tahoma"/>
          <w:lang w:eastAsia="es-ES"/>
        </w:rPr>
        <w:t>asiliados</w:t>
      </w:r>
      <w:proofErr w:type="spellEnd"/>
      <w:r w:rsidRPr="00943694">
        <w:rPr>
          <w:rFonts w:ascii="Tahoma" w:eastAsia="Times New Roman" w:hAnsi="Tahoma" w:cs="Tahoma"/>
          <w:lang w:eastAsia="es-ES"/>
        </w:rPr>
        <w:t>, refugiados políticos o solicitantes de asilo o refugio, deben aportar certificado de la Dirección General de la Policía, o del A.C.N.U.R., o de la Cruz Roja Española, o de otro organismo competente, con todos los datos personales de los interesados acreditativo de su condición de tales.</w:t>
      </w:r>
    </w:p>
    <w:p w:rsidR="00316E4F" w:rsidRPr="00943694" w:rsidRDefault="00316E4F" w:rsidP="00316E4F">
      <w:pPr>
        <w:spacing w:before="100" w:beforeAutospacing="1" w:after="100" w:afterAutospacing="1" w:line="240" w:lineRule="auto"/>
        <w:ind w:left="720"/>
        <w:contextualSpacing/>
        <w:jc w:val="both"/>
        <w:rPr>
          <w:rFonts w:ascii="Tahoma" w:eastAsia="Times New Roman" w:hAnsi="Tahoma" w:cs="Tahoma"/>
          <w:lang w:eastAsia="es-ES"/>
        </w:rPr>
      </w:pPr>
    </w:p>
    <w:p w:rsidR="00943694" w:rsidRPr="00943694" w:rsidRDefault="00943694" w:rsidP="00943694">
      <w:pPr>
        <w:spacing w:before="100" w:beforeAutospacing="1" w:after="100" w:afterAutospacing="1" w:line="240" w:lineRule="auto"/>
        <w:jc w:val="both"/>
        <w:rPr>
          <w:rFonts w:ascii="Tahoma" w:eastAsia="Times New Roman" w:hAnsi="Tahoma" w:cs="Tahoma"/>
          <w:b/>
          <w:sz w:val="24"/>
          <w:szCs w:val="24"/>
          <w:lang w:eastAsia="es-ES"/>
        </w:rPr>
      </w:pPr>
      <w:r w:rsidRPr="00943694">
        <w:rPr>
          <w:rFonts w:ascii="Tahoma" w:eastAsia="Times New Roman" w:hAnsi="Tahoma" w:cs="Tahoma"/>
          <w:b/>
          <w:sz w:val="24"/>
          <w:szCs w:val="24"/>
          <w:lang w:eastAsia="es-ES"/>
        </w:rPr>
        <w:t>EXAMEN DE LOS TESTIGOS</w:t>
      </w:r>
    </w:p>
    <w:p w:rsidR="00943694" w:rsidRPr="00943694" w:rsidRDefault="00943694" w:rsidP="00943694">
      <w:pPr>
        <w:numPr>
          <w:ilvl w:val="0"/>
          <w:numId w:val="4"/>
        </w:numPr>
        <w:shd w:val="clear" w:color="auto" w:fill="FFFFFF"/>
        <w:spacing w:after="0" w:line="300" w:lineRule="exact"/>
        <w:ind w:right="5"/>
        <w:contextualSpacing/>
        <w:jc w:val="both"/>
        <w:rPr>
          <w:rFonts w:ascii="Tahoma" w:eastAsia="Times New Roman" w:hAnsi="Tahoma" w:cs="Tahoma"/>
          <w:lang w:eastAsia="es-ES"/>
        </w:rPr>
      </w:pPr>
      <w:r w:rsidRPr="00943694">
        <w:rPr>
          <w:rFonts w:ascii="Tahoma" w:eastAsia="Times New Roman" w:hAnsi="Tahoma" w:cs="Tahoma"/>
          <w:bCs/>
          <w:lang w:val="es-ES_tradnl" w:eastAsia="es-ES"/>
        </w:rPr>
        <w:t>Compruebe la identidad de los testigos mediante la presenta</w:t>
      </w:r>
      <w:r w:rsidRPr="00943694">
        <w:rPr>
          <w:rFonts w:ascii="Tahoma" w:eastAsia="Times New Roman" w:hAnsi="Tahoma" w:cs="Tahoma"/>
          <w:bCs/>
          <w:lang w:val="es-ES_tradnl" w:eastAsia="es-ES"/>
        </w:rPr>
        <w:softHyphen/>
        <w:t>ción del D.N.I., N.I.E. o PASAPORTE, y, si es el caso, cotéjelo con su apa</w:t>
      </w:r>
      <w:r w:rsidRPr="00943694">
        <w:rPr>
          <w:rFonts w:ascii="Tahoma" w:eastAsia="Times New Roman" w:hAnsi="Tahoma" w:cs="Tahoma"/>
          <w:bCs/>
          <w:lang w:val="es-ES_tradnl" w:eastAsia="es-ES"/>
        </w:rPr>
        <w:softHyphen/>
        <w:t>riencia física.</w:t>
      </w:r>
    </w:p>
    <w:p w:rsidR="00943694" w:rsidRPr="00943694" w:rsidRDefault="00943694" w:rsidP="00943694">
      <w:pPr>
        <w:numPr>
          <w:ilvl w:val="0"/>
          <w:numId w:val="4"/>
        </w:numPr>
        <w:shd w:val="clear" w:color="auto" w:fill="FFFFFF"/>
        <w:spacing w:after="0" w:line="300" w:lineRule="exact"/>
        <w:contextualSpacing/>
        <w:jc w:val="both"/>
        <w:rPr>
          <w:rFonts w:ascii="Tahoma" w:eastAsia="Times New Roman" w:hAnsi="Tahoma" w:cs="Tahoma"/>
          <w:lang w:eastAsia="es-ES"/>
        </w:rPr>
      </w:pPr>
      <w:r w:rsidRPr="00943694">
        <w:rPr>
          <w:rFonts w:ascii="Tahoma" w:eastAsia="Times New Roman" w:hAnsi="Tahoma" w:cs="Tahoma"/>
          <w:lang w:val="es-ES_tradnl" w:eastAsia="es-ES"/>
        </w:rPr>
        <w:t>No se admita a familiares como testigos.</w:t>
      </w:r>
    </w:p>
    <w:p w:rsidR="00943694" w:rsidRPr="00943694" w:rsidRDefault="00943694" w:rsidP="00943694">
      <w:pPr>
        <w:numPr>
          <w:ilvl w:val="0"/>
          <w:numId w:val="4"/>
        </w:numPr>
        <w:shd w:val="clear" w:color="auto" w:fill="FFFFFF"/>
        <w:spacing w:after="0" w:line="300" w:lineRule="exact"/>
        <w:ind w:right="5"/>
        <w:contextualSpacing/>
        <w:jc w:val="both"/>
        <w:rPr>
          <w:rFonts w:ascii="Tahoma" w:eastAsia="Times New Roman" w:hAnsi="Tahoma" w:cs="Tahoma"/>
          <w:lang w:eastAsia="es-ES"/>
        </w:rPr>
      </w:pPr>
      <w:r w:rsidRPr="00943694">
        <w:rPr>
          <w:rFonts w:ascii="Tahoma" w:eastAsia="Times New Roman" w:hAnsi="Tahoma" w:cs="Tahoma"/>
          <w:lang w:val="es-ES_tradnl" w:eastAsia="es-ES"/>
        </w:rPr>
        <w:t>Cerciórese el párroco del conocimiento que el testigo tiene sobre el contrayente, averiguando desde cuándo lo conoce y la relación que mantiene.</w:t>
      </w:r>
    </w:p>
    <w:p w:rsidR="00943694" w:rsidRPr="00943694" w:rsidRDefault="00943694" w:rsidP="00943694">
      <w:pPr>
        <w:numPr>
          <w:ilvl w:val="0"/>
          <w:numId w:val="4"/>
        </w:numPr>
        <w:shd w:val="clear" w:color="auto" w:fill="FFFFFF"/>
        <w:spacing w:after="0" w:line="300" w:lineRule="exact"/>
        <w:ind w:right="5"/>
        <w:contextualSpacing/>
        <w:jc w:val="both"/>
        <w:rPr>
          <w:rFonts w:ascii="Tahoma" w:eastAsia="Times New Roman" w:hAnsi="Tahoma" w:cs="Tahoma"/>
          <w:lang w:eastAsia="es-ES"/>
        </w:rPr>
      </w:pPr>
      <w:r w:rsidRPr="00943694">
        <w:rPr>
          <w:rFonts w:ascii="Tahoma" w:eastAsia="Times New Roman" w:hAnsi="Tahoma" w:cs="Tahoma"/>
          <w:lang w:val="es-ES_tradnl" w:eastAsia="es-ES"/>
        </w:rPr>
        <w:t>Interrogue, con discreción y prudencia, al testigo sobre la posible existencia de impedimentos o de prohibiciones de los contrayentes, así como de la capacidad, li</w:t>
      </w:r>
      <w:r w:rsidRPr="00943694">
        <w:rPr>
          <w:rFonts w:ascii="Tahoma" w:eastAsia="Times New Roman" w:hAnsi="Tahoma" w:cs="Tahoma"/>
          <w:lang w:val="es-ES_tradnl" w:eastAsia="es-ES"/>
        </w:rPr>
        <w:softHyphen/>
        <w:t>bertad y voluntad de los mismos sobre el matrimonio proyectado, y acerca del cono</w:t>
      </w:r>
      <w:r w:rsidRPr="00943694">
        <w:rPr>
          <w:rFonts w:ascii="Tahoma" w:eastAsia="Times New Roman" w:hAnsi="Tahoma" w:cs="Tahoma"/>
          <w:lang w:val="es-ES_tradnl" w:eastAsia="es-ES"/>
        </w:rPr>
        <w:softHyphen/>
        <w:t xml:space="preserve">cimiento de los contrayentes sobre el matrimonio y sus propiedades esenciales, como de la intención de vivirlo </w:t>
      </w:r>
      <w:proofErr w:type="spellStart"/>
      <w:r w:rsidRPr="00943694">
        <w:rPr>
          <w:rFonts w:ascii="Tahoma" w:eastAsia="Times New Roman" w:hAnsi="Tahoma" w:cs="Tahoma"/>
          <w:lang w:val="es-ES_tradnl" w:eastAsia="es-ES"/>
        </w:rPr>
        <w:t>cristiamente</w:t>
      </w:r>
      <w:proofErr w:type="spellEnd"/>
      <w:r w:rsidRPr="00943694">
        <w:rPr>
          <w:rFonts w:ascii="Tahoma" w:eastAsia="Times New Roman" w:hAnsi="Tahoma" w:cs="Tahoma"/>
          <w:lang w:val="es-ES_tradnl" w:eastAsia="es-ES"/>
        </w:rPr>
        <w:t>.</w:t>
      </w:r>
    </w:p>
    <w:p w:rsidR="00943694" w:rsidRPr="00943694" w:rsidRDefault="00943694" w:rsidP="00943694">
      <w:pPr>
        <w:numPr>
          <w:ilvl w:val="0"/>
          <w:numId w:val="4"/>
        </w:numPr>
        <w:shd w:val="clear" w:color="auto" w:fill="FFFFFF"/>
        <w:spacing w:after="0" w:line="300" w:lineRule="exact"/>
        <w:ind w:right="5"/>
        <w:contextualSpacing/>
        <w:jc w:val="both"/>
        <w:rPr>
          <w:rFonts w:ascii="Tahoma" w:eastAsia="Times New Roman" w:hAnsi="Tahoma" w:cs="Tahoma"/>
          <w:lang w:eastAsia="es-ES"/>
        </w:rPr>
      </w:pPr>
      <w:r w:rsidRPr="00943694">
        <w:rPr>
          <w:rFonts w:ascii="Tahoma" w:eastAsia="Times New Roman" w:hAnsi="Tahoma" w:cs="Tahoma"/>
          <w:lang w:val="es-ES_tradnl" w:eastAsia="es-ES"/>
        </w:rPr>
        <w:t>Si son testigos comunes a los dos por tener la misma razón de ciencia y conoci</w:t>
      </w:r>
      <w:r w:rsidRPr="00943694">
        <w:rPr>
          <w:rFonts w:ascii="Tahoma" w:eastAsia="Times New Roman" w:hAnsi="Tahoma" w:cs="Tahoma"/>
          <w:lang w:val="es-ES_tradnl" w:eastAsia="es-ES"/>
        </w:rPr>
        <w:softHyphen/>
        <w:t>miento respecto a ambos contrayentes, basta el examen de dos testigos. En el caso de que no fuese así tiene que haber dos testigos por cada contrayente para poder con</w:t>
      </w:r>
      <w:r w:rsidRPr="00943694">
        <w:rPr>
          <w:rFonts w:ascii="Tahoma" w:eastAsia="Times New Roman" w:hAnsi="Tahoma" w:cs="Tahoma"/>
          <w:lang w:val="es-ES_tradnl" w:eastAsia="es-ES"/>
        </w:rPr>
        <w:softHyphen/>
        <w:t>trastar adecuadamente sus afirmaciones.</w:t>
      </w:r>
    </w:p>
    <w:p w:rsidR="00943694" w:rsidRPr="00943694" w:rsidRDefault="00943694" w:rsidP="00943694">
      <w:pPr>
        <w:shd w:val="clear" w:color="auto" w:fill="FFFFFF"/>
        <w:spacing w:after="0" w:line="300" w:lineRule="exact"/>
        <w:ind w:right="5"/>
        <w:jc w:val="both"/>
        <w:rPr>
          <w:rFonts w:ascii="Tahoma" w:eastAsia="Times New Roman" w:hAnsi="Tahoma" w:cs="Tahoma"/>
          <w:lang w:eastAsia="es-ES"/>
        </w:rPr>
      </w:pPr>
    </w:p>
    <w:p w:rsidR="00943694" w:rsidRPr="00943694" w:rsidRDefault="00943694" w:rsidP="00943694">
      <w:pPr>
        <w:shd w:val="clear" w:color="auto" w:fill="FFFFFF"/>
        <w:spacing w:after="0" w:line="300" w:lineRule="exact"/>
        <w:ind w:right="5"/>
        <w:jc w:val="both"/>
        <w:rPr>
          <w:rFonts w:ascii="Tahoma" w:eastAsia="Times New Roman" w:hAnsi="Tahoma" w:cs="Tahoma"/>
          <w:b/>
          <w:sz w:val="24"/>
          <w:szCs w:val="24"/>
          <w:lang w:eastAsia="es-ES"/>
        </w:rPr>
      </w:pPr>
      <w:r w:rsidRPr="00943694">
        <w:rPr>
          <w:rFonts w:ascii="Tahoma" w:eastAsia="Times New Roman" w:hAnsi="Tahoma" w:cs="Tahoma"/>
          <w:b/>
          <w:sz w:val="24"/>
          <w:szCs w:val="24"/>
          <w:lang w:eastAsia="es-ES"/>
        </w:rPr>
        <w:t>AMONESTACIONES O PROCLAMAS MATRIMONIALES</w:t>
      </w:r>
    </w:p>
    <w:p w:rsidR="00943694" w:rsidRPr="00943694" w:rsidRDefault="00943694" w:rsidP="00943694">
      <w:pPr>
        <w:shd w:val="clear" w:color="auto" w:fill="FFFFFF"/>
        <w:spacing w:after="0" w:line="300" w:lineRule="exact"/>
        <w:jc w:val="both"/>
        <w:rPr>
          <w:rFonts w:ascii="Tahoma" w:eastAsia="Times New Roman" w:hAnsi="Tahoma" w:cs="Tahoma"/>
          <w:lang w:val="es-ES_tradnl" w:eastAsia="es-ES"/>
        </w:rPr>
      </w:pPr>
    </w:p>
    <w:p w:rsidR="00943694" w:rsidRPr="00943694" w:rsidRDefault="00943694" w:rsidP="002A773D">
      <w:pPr>
        <w:shd w:val="clear" w:color="auto" w:fill="FFFFFF"/>
        <w:spacing w:after="0" w:line="300" w:lineRule="exact"/>
        <w:ind w:firstLine="284"/>
        <w:jc w:val="both"/>
        <w:rPr>
          <w:rFonts w:ascii="Tahoma" w:eastAsia="Times New Roman" w:hAnsi="Tahoma" w:cs="Tahoma"/>
          <w:lang w:eastAsia="es-ES"/>
        </w:rPr>
      </w:pPr>
      <w:r w:rsidRPr="00943694">
        <w:rPr>
          <w:rFonts w:ascii="Tahoma" w:eastAsia="Times New Roman" w:hAnsi="Tahoma" w:cs="Tahoma"/>
          <w:lang w:val="es-ES_tradnl" w:eastAsia="es-ES"/>
        </w:rPr>
        <w:t xml:space="preserve">Tienen como objetivo facilitar a todos los fieles el cumplimiento de la obligación de manifestar a la autoridad competente los impedimentos de que tengan noticia. La </w:t>
      </w:r>
      <w:r w:rsidRPr="00943694">
        <w:rPr>
          <w:rFonts w:ascii="Tahoma" w:eastAsia="Times New Roman" w:hAnsi="Tahoma" w:cs="Tahoma"/>
          <w:lang w:val="es-ES_tradnl" w:eastAsia="es-ES"/>
        </w:rPr>
        <w:lastRenderedPageBreak/>
        <w:t>Conferencia Episcopal Española ha determinado que las proclamas se publiquen por edicto fijado en las puertas de las iglesias, por un plazo de quince días; o donde haya tradición de ello, léanse las proclamas habituales al menos en dos días de fiesta. Acom</w:t>
      </w:r>
      <w:r w:rsidRPr="00943694">
        <w:rPr>
          <w:rFonts w:ascii="Tahoma" w:eastAsia="Times New Roman" w:hAnsi="Tahoma" w:cs="Tahoma"/>
          <w:lang w:val="es-ES_tradnl" w:eastAsia="es-ES"/>
        </w:rPr>
        <w:softHyphen/>
        <w:t>páñese exhorto cumplimentado de amonestaciones realizadas o, en su caso, dispensa.</w:t>
      </w:r>
    </w:p>
    <w:p w:rsidR="00943694" w:rsidRPr="00943694" w:rsidRDefault="00943694" w:rsidP="00943694">
      <w:pPr>
        <w:shd w:val="clear" w:color="auto" w:fill="FFFFFF"/>
        <w:spacing w:after="0" w:line="300" w:lineRule="exact"/>
        <w:ind w:left="567"/>
        <w:jc w:val="both"/>
        <w:rPr>
          <w:rFonts w:ascii="Tahoma" w:eastAsia="Times New Roman" w:hAnsi="Tahoma" w:cs="Tahoma"/>
          <w:lang w:eastAsia="es-ES"/>
        </w:rPr>
      </w:pPr>
    </w:p>
    <w:p w:rsidR="00943694" w:rsidRPr="00943694" w:rsidRDefault="00943694" w:rsidP="00943694">
      <w:pPr>
        <w:spacing w:after="0" w:line="240" w:lineRule="auto"/>
        <w:jc w:val="both"/>
        <w:rPr>
          <w:rFonts w:ascii="Tahoma" w:eastAsia="Times New Roman" w:hAnsi="Tahoma" w:cs="Tahoma"/>
          <w:b/>
          <w:sz w:val="24"/>
          <w:szCs w:val="24"/>
          <w:lang w:eastAsia="es-ES"/>
        </w:rPr>
      </w:pPr>
      <w:r w:rsidRPr="00943694">
        <w:rPr>
          <w:rFonts w:ascii="Tahoma" w:eastAsia="Times New Roman" w:hAnsi="Tahoma" w:cs="Tahoma"/>
          <w:b/>
          <w:sz w:val="24"/>
          <w:szCs w:val="24"/>
          <w:lang w:eastAsia="es-ES"/>
        </w:rPr>
        <w:t>CASOS EN LOS QUE HABRÁ QUE RECURRIR AL ORDINARIO DEL LUGAR</w:t>
      </w:r>
    </w:p>
    <w:p w:rsidR="00943694" w:rsidRPr="00943694" w:rsidRDefault="00943694" w:rsidP="00943694">
      <w:pPr>
        <w:spacing w:after="0" w:line="240" w:lineRule="auto"/>
        <w:jc w:val="both"/>
        <w:rPr>
          <w:rFonts w:ascii="Tahoma" w:eastAsia="Times New Roman" w:hAnsi="Tahoma" w:cs="Tahoma"/>
          <w:lang w:eastAsia="es-ES"/>
        </w:rPr>
      </w:pPr>
    </w:p>
    <w:p w:rsidR="00943694" w:rsidRPr="00943694" w:rsidRDefault="00943694" w:rsidP="00943694">
      <w:pPr>
        <w:spacing w:after="0" w:line="240" w:lineRule="auto"/>
        <w:ind w:firstLine="360"/>
        <w:jc w:val="both"/>
        <w:rPr>
          <w:rFonts w:ascii="Tahoma" w:eastAsia="Times New Roman" w:hAnsi="Tahoma" w:cs="Tahoma"/>
          <w:lang w:eastAsia="es-ES"/>
        </w:rPr>
      </w:pPr>
      <w:r w:rsidRPr="00943694">
        <w:rPr>
          <w:rFonts w:ascii="Tahoma" w:eastAsia="Times New Roman" w:hAnsi="Tahoma" w:cs="Tahoma"/>
          <w:lang w:eastAsia="es-ES"/>
        </w:rPr>
        <w:t xml:space="preserve">Conviene recordar que en la tramitación de algunos expedientes matrimoniales es necesario recurrir al Ordinario del Lugar (Obispo diocesano o Vicario General). La intervención del Ordinario adquiere diverso alcance según sean los casos, pudiendo afectar a la validez misma del matrimonio que se pretende contraer. </w:t>
      </w:r>
    </w:p>
    <w:p w:rsidR="00943694" w:rsidRPr="00943694" w:rsidRDefault="00943694" w:rsidP="00943694">
      <w:pPr>
        <w:spacing w:after="0" w:line="240" w:lineRule="auto"/>
        <w:ind w:firstLine="360"/>
        <w:jc w:val="both"/>
        <w:rPr>
          <w:rFonts w:ascii="Tahoma" w:eastAsia="Times New Roman" w:hAnsi="Tahoma" w:cs="Tahoma"/>
          <w:lang w:eastAsia="es-ES"/>
        </w:rPr>
      </w:pPr>
    </w:p>
    <w:p w:rsidR="00943694" w:rsidRPr="00943694" w:rsidRDefault="00943694" w:rsidP="00943694">
      <w:pPr>
        <w:spacing w:after="0" w:line="240" w:lineRule="auto"/>
        <w:ind w:firstLine="360"/>
        <w:jc w:val="both"/>
        <w:rPr>
          <w:rFonts w:ascii="Tahoma" w:eastAsia="Times New Roman" w:hAnsi="Tahoma" w:cs="Tahoma"/>
          <w:lang w:eastAsia="es-ES"/>
        </w:rPr>
      </w:pPr>
      <w:r w:rsidRPr="00943694">
        <w:rPr>
          <w:rFonts w:ascii="Tahoma" w:eastAsia="Times New Roman" w:hAnsi="Tahoma" w:cs="Tahoma"/>
          <w:lang w:eastAsia="es-ES"/>
        </w:rPr>
        <w:t xml:space="preserve">En concreto, y para la validez del matrimonio, es necesaria </w:t>
      </w:r>
      <w:r w:rsidRPr="00943694">
        <w:rPr>
          <w:rFonts w:ascii="Tahoma" w:eastAsia="Times New Roman" w:hAnsi="Tahoma" w:cs="Tahoma"/>
          <w:b/>
          <w:lang w:eastAsia="es-ES"/>
        </w:rPr>
        <w:t>DISPENSA</w:t>
      </w:r>
      <w:r w:rsidRPr="00943694">
        <w:rPr>
          <w:rFonts w:ascii="Tahoma" w:eastAsia="Times New Roman" w:hAnsi="Tahoma" w:cs="Tahoma"/>
          <w:lang w:eastAsia="es-ES"/>
        </w:rPr>
        <w:t xml:space="preserve"> del Ordinario del Lugar en los siguientes casos:</w:t>
      </w:r>
    </w:p>
    <w:p w:rsidR="00943694" w:rsidRPr="00943694" w:rsidRDefault="00943694" w:rsidP="00943694">
      <w:pPr>
        <w:spacing w:after="0" w:line="240" w:lineRule="auto"/>
        <w:ind w:firstLine="360"/>
        <w:jc w:val="both"/>
        <w:rPr>
          <w:rFonts w:ascii="Tahoma" w:eastAsia="Times New Roman" w:hAnsi="Tahoma" w:cs="Tahoma"/>
          <w:lang w:eastAsia="es-ES"/>
        </w:rPr>
      </w:pPr>
    </w:p>
    <w:p w:rsidR="00943694" w:rsidRPr="00943694" w:rsidRDefault="00943694" w:rsidP="00943694">
      <w:pPr>
        <w:numPr>
          <w:ilvl w:val="0"/>
          <w:numId w:val="2"/>
        </w:numPr>
        <w:spacing w:after="0" w:line="240" w:lineRule="auto"/>
        <w:jc w:val="both"/>
        <w:rPr>
          <w:rFonts w:ascii="Tahoma" w:eastAsia="Times New Roman" w:hAnsi="Tahoma" w:cs="Tahoma"/>
          <w:lang w:eastAsia="es-ES"/>
        </w:rPr>
      </w:pPr>
      <w:r w:rsidRPr="00943694">
        <w:rPr>
          <w:rFonts w:ascii="Tahoma" w:eastAsia="Times New Roman" w:hAnsi="Tahoma" w:cs="Tahoma"/>
          <w:lang w:eastAsia="es-ES"/>
        </w:rPr>
        <w:t>Si el varón tiene menos de dieciséis años y/o la mujer menos de catorce (c. 1083).</w:t>
      </w:r>
    </w:p>
    <w:p w:rsidR="00943694" w:rsidRPr="00943694" w:rsidRDefault="00943694" w:rsidP="00943694">
      <w:pPr>
        <w:numPr>
          <w:ilvl w:val="0"/>
          <w:numId w:val="2"/>
        </w:numPr>
        <w:spacing w:after="0" w:line="240" w:lineRule="auto"/>
        <w:jc w:val="both"/>
        <w:rPr>
          <w:rFonts w:ascii="Tahoma" w:eastAsia="Times New Roman" w:hAnsi="Tahoma" w:cs="Tahoma"/>
          <w:lang w:eastAsia="es-ES"/>
        </w:rPr>
      </w:pPr>
      <w:r w:rsidRPr="00943694">
        <w:rPr>
          <w:rFonts w:ascii="Tahoma" w:eastAsia="Times New Roman" w:hAnsi="Tahoma" w:cs="Tahoma"/>
          <w:lang w:eastAsia="es-ES"/>
        </w:rPr>
        <w:t>Si uno de los contrayentes es católico y el otro no está bautizado</w:t>
      </w:r>
      <w:r w:rsidRPr="00943694">
        <w:rPr>
          <w:rFonts w:ascii="Tahoma" w:eastAsia="Times New Roman" w:hAnsi="Tahoma" w:cs="Tahoma"/>
          <w:b/>
          <w:lang w:eastAsia="es-ES"/>
        </w:rPr>
        <w:t xml:space="preserve"> </w:t>
      </w:r>
      <w:r w:rsidRPr="00943694">
        <w:rPr>
          <w:rFonts w:ascii="Tahoma" w:eastAsia="Times New Roman" w:hAnsi="Tahoma" w:cs="Tahoma"/>
          <w:lang w:eastAsia="es-ES"/>
        </w:rPr>
        <w:t>(c. 1086).</w:t>
      </w:r>
    </w:p>
    <w:p w:rsidR="00943694" w:rsidRPr="00943694" w:rsidRDefault="00943694" w:rsidP="00943694">
      <w:pPr>
        <w:numPr>
          <w:ilvl w:val="0"/>
          <w:numId w:val="2"/>
        </w:numPr>
        <w:spacing w:after="0" w:line="240" w:lineRule="auto"/>
        <w:jc w:val="both"/>
        <w:rPr>
          <w:rFonts w:ascii="Tahoma" w:eastAsia="Times New Roman" w:hAnsi="Tahoma" w:cs="Tahoma"/>
          <w:lang w:eastAsia="es-ES"/>
        </w:rPr>
      </w:pPr>
      <w:r w:rsidRPr="00943694">
        <w:rPr>
          <w:rFonts w:ascii="Tahoma" w:eastAsia="Times New Roman" w:hAnsi="Tahoma" w:cs="Tahoma"/>
          <w:lang w:eastAsia="es-ES"/>
        </w:rPr>
        <w:t xml:space="preserve">Cuando uno de los cónyuges ha sido raptado por el otro con el fin de contraer matrimonio con </w:t>
      </w:r>
      <w:proofErr w:type="spellStart"/>
      <w:r w:rsidRPr="00943694">
        <w:rPr>
          <w:rFonts w:ascii="Tahoma" w:eastAsia="Times New Roman" w:hAnsi="Tahoma" w:cs="Tahoma"/>
          <w:lang w:eastAsia="es-ES"/>
        </w:rPr>
        <w:t>el</w:t>
      </w:r>
      <w:proofErr w:type="spellEnd"/>
      <w:r w:rsidRPr="00943694">
        <w:rPr>
          <w:rFonts w:ascii="Tahoma" w:eastAsia="Times New Roman" w:hAnsi="Tahoma" w:cs="Tahoma"/>
          <w:lang w:eastAsia="es-ES"/>
        </w:rPr>
        <w:t xml:space="preserve"> o ella (c. 1089).</w:t>
      </w:r>
    </w:p>
    <w:p w:rsidR="00943694" w:rsidRPr="00943694" w:rsidRDefault="00943694" w:rsidP="00943694">
      <w:pPr>
        <w:numPr>
          <w:ilvl w:val="0"/>
          <w:numId w:val="2"/>
        </w:numPr>
        <w:spacing w:after="0" w:line="240" w:lineRule="auto"/>
        <w:jc w:val="both"/>
        <w:rPr>
          <w:rFonts w:ascii="Tahoma" w:eastAsia="Times New Roman" w:hAnsi="Tahoma" w:cs="Tahoma"/>
          <w:lang w:eastAsia="es-ES"/>
        </w:rPr>
      </w:pPr>
      <w:r w:rsidRPr="00943694">
        <w:rPr>
          <w:rFonts w:ascii="Tahoma" w:eastAsia="Times New Roman" w:hAnsi="Tahoma" w:cs="Tahoma"/>
          <w:lang w:eastAsia="es-ES"/>
        </w:rPr>
        <w:t>Cuando los que pretenden contraer matrimonio está unidos por vínculos de consanguinidad en línea colateral en tercero y cuarto grado (c. 1091.2).</w:t>
      </w:r>
    </w:p>
    <w:p w:rsidR="00943694" w:rsidRPr="00943694" w:rsidRDefault="00943694" w:rsidP="00943694">
      <w:pPr>
        <w:numPr>
          <w:ilvl w:val="0"/>
          <w:numId w:val="2"/>
        </w:numPr>
        <w:spacing w:after="0" w:line="240" w:lineRule="auto"/>
        <w:jc w:val="both"/>
        <w:rPr>
          <w:rFonts w:ascii="Tahoma" w:eastAsia="Times New Roman" w:hAnsi="Tahoma" w:cs="Tahoma"/>
          <w:lang w:eastAsia="es-ES"/>
        </w:rPr>
      </w:pPr>
      <w:r w:rsidRPr="00943694">
        <w:rPr>
          <w:rFonts w:ascii="Tahoma" w:eastAsia="Times New Roman" w:hAnsi="Tahoma" w:cs="Tahoma"/>
          <w:lang w:eastAsia="es-ES"/>
        </w:rPr>
        <w:t>En caso en que ambos sean afines en línea recta</w:t>
      </w:r>
      <w:r w:rsidRPr="00943694">
        <w:rPr>
          <w:rFonts w:ascii="Tahoma" w:eastAsia="Times New Roman" w:hAnsi="Tahoma" w:cs="Tahoma"/>
          <w:vertAlign w:val="superscript"/>
          <w:lang w:eastAsia="es-ES"/>
        </w:rPr>
        <w:footnoteReference w:id="1"/>
      </w:r>
      <w:r w:rsidRPr="00943694">
        <w:rPr>
          <w:rFonts w:ascii="Tahoma" w:eastAsia="Times New Roman" w:hAnsi="Tahoma" w:cs="Tahoma"/>
          <w:lang w:eastAsia="es-ES"/>
        </w:rPr>
        <w:t xml:space="preserve"> (c. 1092).</w:t>
      </w:r>
    </w:p>
    <w:p w:rsidR="00943694" w:rsidRPr="00943694" w:rsidRDefault="00943694" w:rsidP="00943694">
      <w:pPr>
        <w:numPr>
          <w:ilvl w:val="0"/>
          <w:numId w:val="2"/>
        </w:numPr>
        <w:spacing w:after="0" w:line="240" w:lineRule="auto"/>
        <w:jc w:val="both"/>
        <w:rPr>
          <w:rFonts w:ascii="Tahoma" w:eastAsia="Times New Roman" w:hAnsi="Tahoma" w:cs="Tahoma"/>
          <w:lang w:eastAsia="es-ES"/>
        </w:rPr>
      </w:pPr>
      <w:r w:rsidRPr="00943694">
        <w:rPr>
          <w:rFonts w:ascii="Tahoma" w:eastAsia="Times New Roman" w:hAnsi="Tahoma" w:cs="Tahoma"/>
          <w:lang w:eastAsia="es-ES"/>
        </w:rPr>
        <w:t>Si a los contrayentes les ha unido una relación que afecte a la pública honestidad, es decir, si el contrayente pretende contraer matrimonio con una hija o con la madre de la mujer con la que ha convivido anteriormente de forma pública, y viceversa (c. 1093).</w:t>
      </w:r>
    </w:p>
    <w:p w:rsidR="00943694" w:rsidRPr="00943694" w:rsidRDefault="00943694" w:rsidP="00943694">
      <w:pPr>
        <w:numPr>
          <w:ilvl w:val="0"/>
          <w:numId w:val="2"/>
        </w:numPr>
        <w:spacing w:after="0" w:line="240" w:lineRule="auto"/>
        <w:jc w:val="both"/>
        <w:rPr>
          <w:rFonts w:ascii="Tahoma" w:eastAsia="Times New Roman" w:hAnsi="Tahoma" w:cs="Tahoma"/>
          <w:lang w:eastAsia="es-ES"/>
        </w:rPr>
      </w:pPr>
      <w:r w:rsidRPr="00943694">
        <w:rPr>
          <w:rFonts w:ascii="Tahoma" w:eastAsia="Times New Roman" w:hAnsi="Tahoma" w:cs="Tahoma"/>
          <w:lang w:eastAsia="es-ES"/>
        </w:rPr>
        <w:t>Si los contrayentes están unidos entre sí por adopción, bien sea en línea recta o en segundo grado en línea colateral (c. 1094).</w:t>
      </w:r>
    </w:p>
    <w:p w:rsidR="00943694" w:rsidRPr="00943694" w:rsidRDefault="00943694" w:rsidP="00943694">
      <w:pPr>
        <w:spacing w:after="0" w:line="240" w:lineRule="auto"/>
        <w:jc w:val="both"/>
        <w:rPr>
          <w:rFonts w:ascii="Tahoma" w:eastAsia="Times New Roman" w:hAnsi="Tahoma" w:cs="Tahoma"/>
          <w:lang w:eastAsia="es-ES"/>
        </w:rPr>
      </w:pPr>
    </w:p>
    <w:p w:rsidR="00943694" w:rsidRPr="00943694" w:rsidRDefault="00943694" w:rsidP="00943694">
      <w:pPr>
        <w:spacing w:after="0" w:line="240" w:lineRule="auto"/>
        <w:ind w:firstLine="360"/>
        <w:jc w:val="both"/>
        <w:rPr>
          <w:rFonts w:ascii="Tahoma" w:eastAsia="Times New Roman" w:hAnsi="Tahoma" w:cs="Tahoma"/>
          <w:lang w:eastAsia="es-ES"/>
        </w:rPr>
      </w:pPr>
      <w:r w:rsidRPr="00943694">
        <w:rPr>
          <w:rFonts w:ascii="Tahoma" w:eastAsia="Times New Roman" w:hAnsi="Tahoma" w:cs="Tahoma"/>
          <w:lang w:eastAsia="es-ES"/>
        </w:rPr>
        <w:t xml:space="preserve">Los otros impedimentos que establece el ordenamiento canónico no son dispensables, en situación ordinaria, por los Ordinarios de Lugar, sino que, o bien son indispensables por ser de derecho natural como es el caso de impotencia (c. 1084), de impedimento de vínculo (c. 1085) o de consanguinidad en línea recta (c. 1091.1) o, de hecho, en línea colateral en segundo grado (c. 1091.2), o la dispensa se la reserva </w:t>
      </w:r>
      <w:smartTag w:uri="urn:schemas-microsoft-com:office:smarttags" w:element="PersonName">
        <w:smartTagPr>
          <w:attr w:name="ProductID" w:val="la Santa Sede"/>
        </w:smartTagPr>
        <w:r w:rsidRPr="00943694">
          <w:rPr>
            <w:rFonts w:ascii="Tahoma" w:eastAsia="Times New Roman" w:hAnsi="Tahoma" w:cs="Tahoma"/>
            <w:lang w:eastAsia="es-ES"/>
          </w:rPr>
          <w:t>la Santa Sede</w:t>
        </w:r>
      </w:smartTag>
      <w:r w:rsidRPr="00943694">
        <w:rPr>
          <w:rFonts w:ascii="Tahoma" w:eastAsia="Times New Roman" w:hAnsi="Tahoma" w:cs="Tahoma"/>
          <w:lang w:eastAsia="es-ES"/>
        </w:rPr>
        <w:t xml:space="preserve">, como ocurre en los casos de crimen (c. 1090) y cuando el varón del pretendido matrimonio ha recibido válidamente las órdenes (c. 1087) o ha emitido un voto público perpetuo de castidad en un instituto religioso (c. 1088). </w:t>
      </w:r>
    </w:p>
    <w:p w:rsidR="00943694" w:rsidRPr="00943694" w:rsidRDefault="00943694" w:rsidP="00943694">
      <w:pPr>
        <w:spacing w:after="0" w:line="240" w:lineRule="auto"/>
        <w:jc w:val="both"/>
        <w:rPr>
          <w:rFonts w:ascii="Tahoma" w:eastAsia="Times New Roman" w:hAnsi="Tahoma" w:cs="Tahoma"/>
          <w:lang w:eastAsia="es-ES"/>
        </w:rPr>
      </w:pPr>
    </w:p>
    <w:p w:rsidR="00943694" w:rsidRPr="00943694" w:rsidRDefault="00943694" w:rsidP="00943694">
      <w:pPr>
        <w:spacing w:after="0" w:line="240" w:lineRule="auto"/>
        <w:ind w:firstLine="360"/>
        <w:jc w:val="both"/>
        <w:rPr>
          <w:rFonts w:ascii="Tahoma" w:eastAsia="Times New Roman" w:hAnsi="Tahoma" w:cs="Tahoma"/>
          <w:lang w:eastAsia="es-ES"/>
        </w:rPr>
      </w:pPr>
      <w:r w:rsidRPr="00943694">
        <w:rPr>
          <w:rFonts w:ascii="Tahoma" w:eastAsia="Times New Roman" w:hAnsi="Tahoma" w:cs="Tahoma"/>
          <w:lang w:eastAsia="es-ES"/>
        </w:rPr>
        <w:t>Sin que afecte a la validez del matrimonio, pero de obligado cumplimiento fuera del caso de necesidad, es necesaria</w:t>
      </w:r>
      <w:r w:rsidRPr="00943694">
        <w:rPr>
          <w:rFonts w:ascii="Tahoma" w:eastAsia="Times New Roman" w:hAnsi="Tahoma" w:cs="Tahoma"/>
          <w:b/>
          <w:lang w:eastAsia="es-ES"/>
        </w:rPr>
        <w:t xml:space="preserve"> LICENCIA</w:t>
      </w:r>
      <w:r w:rsidRPr="00943694">
        <w:rPr>
          <w:rFonts w:ascii="Tahoma" w:eastAsia="Times New Roman" w:hAnsi="Tahoma" w:cs="Tahoma"/>
          <w:lang w:eastAsia="es-ES"/>
        </w:rPr>
        <w:t xml:space="preserve"> del Ordinario del Lugar (c. 1071.1) cuando se trata de:</w:t>
      </w:r>
    </w:p>
    <w:p w:rsidR="00943694" w:rsidRPr="00943694" w:rsidRDefault="00943694" w:rsidP="00943694">
      <w:pPr>
        <w:spacing w:after="0" w:line="240" w:lineRule="auto"/>
        <w:ind w:firstLine="360"/>
        <w:jc w:val="both"/>
        <w:rPr>
          <w:rFonts w:ascii="Tahoma" w:eastAsia="Times New Roman" w:hAnsi="Tahoma" w:cs="Tahoma"/>
          <w:lang w:eastAsia="es-ES"/>
        </w:rPr>
      </w:pPr>
    </w:p>
    <w:p w:rsidR="00943694" w:rsidRPr="00943694" w:rsidRDefault="00943694" w:rsidP="00943694">
      <w:pPr>
        <w:numPr>
          <w:ilvl w:val="0"/>
          <w:numId w:val="3"/>
        </w:numPr>
        <w:spacing w:after="0" w:line="240" w:lineRule="auto"/>
        <w:jc w:val="both"/>
        <w:rPr>
          <w:rFonts w:ascii="Tahoma" w:eastAsia="Times New Roman" w:hAnsi="Tahoma" w:cs="Tahoma"/>
          <w:lang w:eastAsia="es-ES"/>
        </w:rPr>
      </w:pPr>
      <w:r w:rsidRPr="00943694">
        <w:rPr>
          <w:rFonts w:ascii="Tahoma" w:eastAsia="Times New Roman" w:hAnsi="Tahoma" w:cs="Tahoma"/>
          <w:lang w:eastAsia="es-ES"/>
        </w:rPr>
        <w:t>Matrimonio de vagos</w:t>
      </w:r>
      <w:r w:rsidRPr="00943694">
        <w:rPr>
          <w:rFonts w:ascii="Tahoma" w:eastAsia="Times New Roman" w:hAnsi="Tahoma" w:cs="Tahoma"/>
          <w:vertAlign w:val="superscript"/>
          <w:lang w:eastAsia="es-ES"/>
        </w:rPr>
        <w:footnoteReference w:id="2"/>
      </w:r>
      <w:r w:rsidRPr="00943694">
        <w:rPr>
          <w:rFonts w:ascii="Tahoma" w:eastAsia="Times New Roman" w:hAnsi="Tahoma" w:cs="Tahoma"/>
          <w:lang w:eastAsia="es-ES"/>
        </w:rPr>
        <w:t>.</w:t>
      </w:r>
    </w:p>
    <w:p w:rsidR="00943694" w:rsidRPr="00943694" w:rsidRDefault="00943694" w:rsidP="00943694">
      <w:pPr>
        <w:numPr>
          <w:ilvl w:val="0"/>
          <w:numId w:val="3"/>
        </w:numPr>
        <w:spacing w:after="0" w:line="240" w:lineRule="auto"/>
        <w:jc w:val="both"/>
        <w:rPr>
          <w:rFonts w:ascii="Tahoma" w:eastAsia="Times New Roman" w:hAnsi="Tahoma" w:cs="Tahoma"/>
          <w:lang w:eastAsia="es-ES"/>
        </w:rPr>
      </w:pPr>
      <w:r w:rsidRPr="00943694">
        <w:rPr>
          <w:rFonts w:ascii="Tahoma" w:eastAsia="Times New Roman" w:hAnsi="Tahoma" w:cs="Tahoma"/>
          <w:lang w:eastAsia="es-ES"/>
        </w:rPr>
        <w:t>Matrimonio que no puede ser reconocido o celebrado según la ley civil.</w:t>
      </w:r>
    </w:p>
    <w:p w:rsidR="00943694" w:rsidRPr="00943694" w:rsidRDefault="00943694" w:rsidP="00943694">
      <w:pPr>
        <w:numPr>
          <w:ilvl w:val="0"/>
          <w:numId w:val="3"/>
        </w:numPr>
        <w:spacing w:after="0" w:line="240" w:lineRule="auto"/>
        <w:jc w:val="both"/>
        <w:rPr>
          <w:rFonts w:ascii="Tahoma" w:eastAsia="Times New Roman" w:hAnsi="Tahoma" w:cs="Tahoma"/>
          <w:lang w:eastAsia="es-ES"/>
        </w:rPr>
      </w:pPr>
      <w:r w:rsidRPr="00943694">
        <w:rPr>
          <w:rFonts w:ascii="Tahoma" w:eastAsia="Times New Roman" w:hAnsi="Tahoma" w:cs="Tahoma"/>
          <w:lang w:eastAsia="es-ES"/>
        </w:rPr>
        <w:t>Matrimonio de quien esté sujeto a obligaciones naturales nacida de una unión precedente.</w:t>
      </w:r>
    </w:p>
    <w:p w:rsidR="00943694" w:rsidRPr="00943694" w:rsidRDefault="00943694" w:rsidP="00943694">
      <w:pPr>
        <w:numPr>
          <w:ilvl w:val="0"/>
          <w:numId w:val="3"/>
        </w:numPr>
        <w:spacing w:after="0" w:line="240" w:lineRule="auto"/>
        <w:jc w:val="both"/>
        <w:rPr>
          <w:rFonts w:ascii="Tahoma" w:eastAsia="Times New Roman" w:hAnsi="Tahoma" w:cs="Tahoma"/>
          <w:lang w:eastAsia="es-ES"/>
        </w:rPr>
      </w:pPr>
      <w:r w:rsidRPr="00943694">
        <w:rPr>
          <w:rFonts w:ascii="Tahoma" w:eastAsia="Times New Roman" w:hAnsi="Tahoma" w:cs="Tahoma"/>
          <w:lang w:eastAsia="es-ES"/>
        </w:rPr>
        <w:lastRenderedPageBreak/>
        <w:t>Matrimonio de quien notoriamente hubiera abandonado la fe católica</w:t>
      </w:r>
      <w:r w:rsidRPr="00943694">
        <w:rPr>
          <w:rFonts w:ascii="Tahoma" w:eastAsia="Times New Roman" w:hAnsi="Tahoma" w:cs="Tahoma"/>
          <w:vertAlign w:val="superscript"/>
          <w:lang w:eastAsia="es-ES"/>
        </w:rPr>
        <w:footnoteReference w:id="3"/>
      </w:r>
      <w:r w:rsidRPr="00943694">
        <w:rPr>
          <w:rFonts w:ascii="Tahoma" w:eastAsia="Times New Roman" w:hAnsi="Tahoma" w:cs="Tahoma"/>
          <w:lang w:eastAsia="es-ES"/>
        </w:rPr>
        <w:t>.</w:t>
      </w:r>
    </w:p>
    <w:p w:rsidR="00943694" w:rsidRPr="00943694" w:rsidRDefault="00943694" w:rsidP="00943694">
      <w:pPr>
        <w:numPr>
          <w:ilvl w:val="0"/>
          <w:numId w:val="3"/>
        </w:numPr>
        <w:spacing w:after="0" w:line="240" w:lineRule="auto"/>
        <w:jc w:val="both"/>
        <w:rPr>
          <w:rFonts w:ascii="Tahoma" w:eastAsia="Times New Roman" w:hAnsi="Tahoma" w:cs="Tahoma"/>
          <w:lang w:eastAsia="es-ES"/>
        </w:rPr>
      </w:pPr>
      <w:r w:rsidRPr="00943694">
        <w:rPr>
          <w:rFonts w:ascii="Tahoma" w:eastAsia="Times New Roman" w:hAnsi="Tahoma" w:cs="Tahoma"/>
          <w:lang w:eastAsia="es-ES"/>
        </w:rPr>
        <w:t>Matrimonio de quien está incurso en una censura</w:t>
      </w:r>
      <w:r w:rsidRPr="00943694">
        <w:rPr>
          <w:rFonts w:ascii="Tahoma" w:eastAsia="Times New Roman" w:hAnsi="Tahoma" w:cs="Tahoma"/>
          <w:vertAlign w:val="superscript"/>
          <w:lang w:eastAsia="es-ES"/>
        </w:rPr>
        <w:footnoteReference w:id="4"/>
      </w:r>
      <w:r w:rsidRPr="00943694">
        <w:rPr>
          <w:rFonts w:ascii="Tahoma" w:eastAsia="Times New Roman" w:hAnsi="Tahoma" w:cs="Tahoma"/>
          <w:lang w:eastAsia="es-ES"/>
        </w:rPr>
        <w:t>.</w:t>
      </w:r>
    </w:p>
    <w:p w:rsidR="00943694" w:rsidRPr="00943694" w:rsidRDefault="00943694" w:rsidP="00943694">
      <w:pPr>
        <w:numPr>
          <w:ilvl w:val="0"/>
          <w:numId w:val="3"/>
        </w:numPr>
        <w:spacing w:after="0" w:line="240" w:lineRule="auto"/>
        <w:jc w:val="both"/>
        <w:rPr>
          <w:rFonts w:ascii="Tahoma" w:eastAsia="Times New Roman" w:hAnsi="Tahoma" w:cs="Tahoma"/>
          <w:lang w:eastAsia="es-ES"/>
        </w:rPr>
      </w:pPr>
      <w:r w:rsidRPr="00943694">
        <w:rPr>
          <w:rFonts w:ascii="Tahoma" w:eastAsia="Times New Roman" w:hAnsi="Tahoma" w:cs="Tahoma"/>
          <w:lang w:eastAsia="es-ES"/>
        </w:rPr>
        <w:t>Matrimonio de un menor de edad si sus padres lo ignoran o se oponen razonablemente.</w:t>
      </w:r>
    </w:p>
    <w:p w:rsidR="00943694" w:rsidRPr="00943694" w:rsidRDefault="00943694" w:rsidP="00943694">
      <w:pPr>
        <w:numPr>
          <w:ilvl w:val="0"/>
          <w:numId w:val="3"/>
        </w:numPr>
        <w:spacing w:after="0" w:line="240" w:lineRule="auto"/>
        <w:jc w:val="both"/>
        <w:rPr>
          <w:rFonts w:ascii="Tahoma" w:eastAsia="Times New Roman" w:hAnsi="Tahoma" w:cs="Tahoma"/>
          <w:lang w:eastAsia="es-ES"/>
        </w:rPr>
      </w:pPr>
      <w:r w:rsidRPr="00943694">
        <w:rPr>
          <w:rFonts w:ascii="Tahoma" w:eastAsia="Times New Roman" w:hAnsi="Tahoma" w:cs="Tahoma"/>
          <w:lang w:eastAsia="es-ES"/>
        </w:rPr>
        <w:t>Matrimonio por procurador.</w:t>
      </w:r>
    </w:p>
    <w:p w:rsidR="00943694" w:rsidRPr="00943694" w:rsidRDefault="00943694" w:rsidP="00943694">
      <w:pPr>
        <w:spacing w:after="0" w:line="240" w:lineRule="auto"/>
        <w:ind w:left="360"/>
        <w:jc w:val="both"/>
        <w:rPr>
          <w:rFonts w:ascii="Tahoma" w:eastAsia="Times New Roman" w:hAnsi="Tahoma" w:cs="Tahoma"/>
          <w:lang w:eastAsia="es-ES"/>
        </w:rPr>
      </w:pPr>
    </w:p>
    <w:p w:rsidR="00943694" w:rsidRPr="00943694" w:rsidRDefault="00943694" w:rsidP="00943694">
      <w:pPr>
        <w:spacing w:after="0" w:line="240" w:lineRule="auto"/>
        <w:ind w:firstLine="360"/>
        <w:jc w:val="both"/>
        <w:rPr>
          <w:rFonts w:ascii="Tahoma" w:eastAsia="Times New Roman" w:hAnsi="Tahoma" w:cs="Tahoma"/>
          <w:lang w:eastAsia="es-ES"/>
        </w:rPr>
      </w:pPr>
      <w:r w:rsidRPr="00943694">
        <w:rPr>
          <w:rFonts w:ascii="Tahoma" w:eastAsia="Times New Roman" w:hAnsi="Tahoma" w:cs="Tahoma"/>
          <w:lang w:eastAsia="es-ES"/>
        </w:rPr>
        <w:t xml:space="preserve">También merece ser tenido en cuenta los casos de los contrayentes (o uno de ellos) cuyo matrimonio anterior ha sido declarado nulo mediante doble sentencia conforme. En la nota marginal de la partida del bautismo del contrayente (o de los dos) debe aparecer la anotación de la nulidad correspondiente. En algunos casos, las sentencias prohíben la celebración de nuevas nupcias sin licencia del Ordinario del lugar. Esta prohibición o </w:t>
      </w:r>
      <w:proofErr w:type="spellStart"/>
      <w:r w:rsidRPr="00943694">
        <w:rPr>
          <w:rFonts w:ascii="Tahoma" w:eastAsia="Times New Roman" w:hAnsi="Tahoma" w:cs="Tahoma"/>
          <w:i/>
          <w:lang w:eastAsia="es-ES"/>
        </w:rPr>
        <w:t>vetitum</w:t>
      </w:r>
      <w:proofErr w:type="spellEnd"/>
      <w:r w:rsidRPr="00943694">
        <w:rPr>
          <w:rFonts w:ascii="Tahoma" w:eastAsia="Times New Roman" w:hAnsi="Tahoma" w:cs="Tahoma"/>
          <w:lang w:eastAsia="es-ES"/>
        </w:rPr>
        <w:t xml:space="preserve"> afecta a la licitud del matrimonio, a no ser </w:t>
      </w:r>
      <w:proofErr w:type="gramStart"/>
      <w:r w:rsidRPr="00943694">
        <w:rPr>
          <w:rFonts w:ascii="Tahoma" w:eastAsia="Times New Roman" w:hAnsi="Tahoma" w:cs="Tahoma"/>
          <w:lang w:eastAsia="es-ES"/>
        </w:rPr>
        <w:t>que  provenga</w:t>
      </w:r>
      <w:proofErr w:type="gramEnd"/>
      <w:r w:rsidRPr="00943694">
        <w:rPr>
          <w:rFonts w:ascii="Tahoma" w:eastAsia="Times New Roman" w:hAnsi="Tahoma" w:cs="Tahoma"/>
          <w:lang w:eastAsia="es-ES"/>
        </w:rPr>
        <w:t xml:space="preserve"> de la Rota romana y expresamente establezca que afecta a la validez, en cuyo caso la dispensa habría que pedirla a Roma.</w:t>
      </w:r>
    </w:p>
    <w:p w:rsidR="00943694" w:rsidRPr="00943694" w:rsidRDefault="00943694" w:rsidP="00943694">
      <w:pPr>
        <w:spacing w:after="0" w:line="240" w:lineRule="auto"/>
        <w:ind w:left="360"/>
        <w:jc w:val="both"/>
        <w:rPr>
          <w:rFonts w:ascii="Tahoma" w:eastAsia="Times New Roman" w:hAnsi="Tahoma" w:cs="Tahoma"/>
          <w:lang w:eastAsia="es-ES"/>
        </w:rPr>
      </w:pPr>
    </w:p>
    <w:p w:rsidR="00943694" w:rsidRPr="00943694" w:rsidRDefault="00943694" w:rsidP="00943694">
      <w:pPr>
        <w:spacing w:after="0" w:line="240" w:lineRule="auto"/>
        <w:ind w:firstLine="360"/>
        <w:jc w:val="both"/>
        <w:rPr>
          <w:rFonts w:ascii="Tahoma" w:eastAsia="Times New Roman" w:hAnsi="Tahoma" w:cs="Tahoma"/>
          <w:lang w:eastAsia="es-ES"/>
        </w:rPr>
      </w:pPr>
      <w:r w:rsidRPr="00943694">
        <w:rPr>
          <w:rFonts w:ascii="Tahoma" w:eastAsia="Times New Roman" w:hAnsi="Tahoma" w:cs="Tahoma"/>
          <w:lang w:eastAsia="es-ES"/>
        </w:rPr>
        <w:t>En los casos de matrimonios con impedimento de disparidad de cultos y matrimonios mixtos (católico con bautizado no católico) es necesario acudir al Ordinario para cumplimentar las cauciones que establecen los cánones 1124 y 1125 según el impreso que facilitará la Vicaría General.</w:t>
      </w:r>
    </w:p>
    <w:p w:rsidR="00943694" w:rsidRPr="00943694" w:rsidRDefault="00943694" w:rsidP="00943694">
      <w:pPr>
        <w:spacing w:after="0" w:line="240" w:lineRule="auto"/>
        <w:ind w:left="360"/>
        <w:jc w:val="both"/>
        <w:rPr>
          <w:rFonts w:ascii="Tahoma" w:eastAsia="Times New Roman" w:hAnsi="Tahoma" w:cs="Tahoma"/>
          <w:lang w:eastAsia="es-ES"/>
        </w:rPr>
      </w:pPr>
    </w:p>
    <w:p w:rsidR="00943694" w:rsidRDefault="00943694" w:rsidP="00943694">
      <w:pPr>
        <w:spacing w:after="0" w:line="240" w:lineRule="auto"/>
        <w:ind w:firstLine="360"/>
        <w:jc w:val="both"/>
        <w:rPr>
          <w:rFonts w:ascii="Tahoma" w:eastAsia="Times New Roman" w:hAnsi="Tahoma" w:cs="Tahoma"/>
          <w:lang w:eastAsia="es-ES"/>
        </w:rPr>
      </w:pPr>
      <w:r w:rsidRPr="00943694">
        <w:rPr>
          <w:rFonts w:ascii="Tahoma" w:eastAsia="Times New Roman" w:hAnsi="Tahoma" w:cs="Tahoma"/>
          <w:lang w:eastAsia="es-ES"/>
        </w:rPr>
        <w:t xml:space="preserve">Por lo que respecta a la </w:t>
      </w:r>
      <w:r w:rsidRPr="00943694">
        <w:rPr>
          <w:rFonts w:ascii="Tahoma" w:eastAsia="Times New Roman" w:hAnsi="Tahoma" w:cs="Tahoma"/>
          <w:b/>
          <w:lang w:eastAsia="es-ES"/>
        </w:rPr>
        <w:t>forma canónica</w:t>
      </w:r>
      <w:r w:rsidRPr="00943694">
        <w:rPr>
          <w:rFonts w:ascii="Tahoma" w:eastAsia="Times New Roman" w:hAnsi="Tahoma" w:cs="Tahoma"/>
          <w:lang w:eastAsia="es-ES"/>
        </w:rPr>
        <w:t>, insistir que es obligatoria cuando al menos uno de los dos contrayentes es católico (c. 1117), y que, de forma habitual, sólo son válidos los que se contraen ante el Ordinario del lugar o del párroco, los cuales pueden delegar en otro sacerdote o diácono, y ante dos testigos (c. 1108). En caso de haber delegación, para evitar problemas, es mejor que conste en el expediente matrimonial el nombre del delegante y del delegado.</w:t>
      </w:r>
    </w:p>
    <w:p w:rsidR="00254F5E" w:rsidRPr="00943694" w:rsidRDefault="00254F5E" w:rsidP="00943694">
      <w:pPr>
        <w:spacing w:after="0" w:line="240" w:lineRule="auto"/>
        <w:ind w:firstLine="360"/>
        <w:jc w:val="both"/>
        <w:rPr>
          <w:rFonts w:ascii="Tahoma" w:eastAsia="Times New Roman" w:hAnsi="Tahoma" w:cs="Tahoma"/>
          <w:lang w:eastAsia="es-ES"/>
        </w:rPr>
      </w:pPr>
    </w:p>
    <w:p w:rsidR="00943694" w:rsidRPr="00943694" w:rsidRDefault="00943694" w:rsidP="00943694">
      <w:pPr>
        <w:spacing w:after="0" w:line="240" w:lineRule="auto"/>
        <w:ind w:firstLine="360"/>
        <w:jc w:val="both"/>
        <w:rPr>
          <w:rFonts w:ascii="Tahoma" w:eastAsia="Times New Roman" w:hAnsi="Tahoma" w:cs="Tahoma"/>
          <w:lang w:eastAsia="es-ES"/>
        </w:rPr>
      </w:pPr>
    </w:p>
    <w:p w:rsidR="00943694" w:rsidRPr="00943694" w:rsidRDefault="00943694" w:rsidP="00943694">
      <w:pPr>
        <w:spacing w:after="0" w:line="240" w:lineRule="auto"/>
        <w:jc w:val="both"/>
        <w:rPr>
          <w:rFonts w:ascii="Tahoma" w:eastAsia="Times New Roman" w:hAnsi="Tahoma" w:cs="Tahoma"/>
          <w:b/>
          <w:sz w:val="24"/>
          <w:szCs w:val="24"/>
          <w:lang w:eastAsia="es-ES"/>
        </w:rPr>
      </w:pPr>
      <w:r w:rsidRPr="00943694">
        <w:rPr>
          <w:rFonts w:ascii="Tahoma" w:eastAsia="Times New Roman" w:hAnsi="Tahoma" w:cs="Tahoma"/>
          <w:b/>
          <w:sz w:val="24"/>
          <w:szCs w:val="24"/>
          <w:lang w:eastAsia="es-ES"/>
        </w:rPr>
        <w:t>CASOS EN LOS QUE EL EXPEDIENTE SE HA DE PRESENTAR EN LA VICARÍA GENERAL</w:t>
      </w:r>
    </w:p>
    <w:p w:rsidR="00943694" w:rsidRPr="00943694" w:rsidRDefault="00943694" w:rsidP="00943694">
      <w:pPr>
        <w:spacing w:after="0" w:line="240" w:lineRule="auto"/>
        <w:jc w:val="both"/>
        <w:rPr>
          <w:rFonts w:ascii="Tahoma" w:eastAsia="Times New Roman" w:hAnsi="Tahoma" w:cs="Tahoma"/>
          <w:lang w:eastAsia="es-ES"/>
        </w:rPr>
      </w:pPr>
    </w:p>
    <w:p w:rsidR="00943694" w:rsidRPr="00943694" w:rsidRDefault="00943694" w:rsidP="002A773D">
      <w:pPr>
        <w:spacing w:after="0" w:line="240" w:lineRule="auto"/>
        <w:ind w:firstLine="426"/>
        <w:jc w:val="both"/>
        <w:rPr>
          <w:rFonts w:ascii="Tahoma" w:eastAsia="Times New Roman" w:hAnsi="Tahoma" w:cs="Tahoma"/>
          <w:lang w:eastAsia="es-ES"/>
        </w:rPr>
      </w:pPr>
      <w:r w:rsidRPr="00943694">
        <w:rPr>
          <w:rFonts w:ascii="Tahoma" w:eastAsia="Times New Roman" w:hAnsi="Tahoma" w:cs="Tahoma"/>
          <w:lang w:eastAsia="es-ES"/>
        </w:rPr>
        <w:t>El Expediente habrá de presentarse en la Vicaría General y tramitarse en ella en los siguientes casos:</w:t>
      </w:r>
    </w:p>
    <w:p w:rsidR="00943694" w:rsidRPr="00943694" w:rsidRDefault="00943694" w:rsidP="00943694">
      <w:pPr>
        <w:spacing w:after="0" w:line="240" w:lineRule="auto"/>
        <w:jc w:val="both"/>
        <w:rPr>
          <w:rFonts w:ascii="Tahoma" w:eastAsia="Times New Roman" w:hAnsi="Tahoma" w:cs="Tahoma"/>
          <w:lang w:eastAsia="es-ES"/>
        </w:rPr>
      </w:pPr>
    </w:p>
    <w:p w:rsidR="00943694" w:rsidRPr="00943694" w:rsidRDefault="00943694" w:rsidP="00943694">
      <w:pPr>
        <w:numPr>
          <w:ilvl w:val="1"/>
          <w:numId w:val="1"/>
        </w:numPr>
        <w:spacing w:after="0" w:line="240" w:lineRule="auto"/>
        <w:contextualSpacing/>
        <w:jc w:val="both"/>
        <w:rPr>
          <w:rFonts w:ascii="Tahoma" w:eastAsia="Times New Roman" w:hAnsi="Tahoma" w:cs="Tahoma"/>
          <w:lang w:eastAsia="es-ES"/>
        </w:rPr>
      </w:pPr>
      <w:r w:rsidRPr="00943694">
        <w:rPr>
          <w:rFonts w:ascii="Tahoma" w:eastAsia="Times New Roman" w:hAnsi="Tahoma" w:cs="Tahoma"/>
          <w:lang w:eastAsia="es-ES"/>
        </w:rPr>
        <w:t>Cuando exista algún impedimento</w:t>
      </w:r>
    </w:p>
    <w:p w:rsidR="00943694" w:rsidRPr="00943694" w:rsidRDefault="00943694" w:rsidP="00943694">
      <w:pPr>
        <w:numPr>
          <w:ilvl w:val="1"/>
          <w:numId w:val="1"/>
        </w:numPr>
        <w:spacing w:after="0" w:line="240" w:lineRule="auto"/>
        <w:contextualSpacing/>
        <w:jc w:val="both"/>
        <w:rPr>
          <w:rFonts w:ascii="Tahoma" w:eastAsia="Times New Roman" w:hAnsi="Tahoma" w:cs="Tahoma"/>
          <w:lang w:eastAsia="es-ES"/>
        </w:rPr>
      </w:pPr>
      <w:r w:rsidRPr="00943694">
        <w:rPr>
          <w:rFonts w:ascii="Tahoma" w:eastAsia="Times New Roman" w:hAnsi="Tahoma" w:cs="Tahoma"/>
          <w:lang w:eastAsia="es-ES"/>
        </w:rPr>
        <w:t>Cuando exista alguna prohibición o veto</w:t>
      </w:r>
    </w:p>
    <w:p w:rsidR="00943694" w:rsidRPr="00943694" w:rsidRDefault="00943694" w:rsidP="00943694">
      <w:pPr>
        <w:numPr>
          <w:ilvl w:val="1"/>
          <w:numId w:val="1"/>
        </w:numPr>
        <w:spacing w:after="0" w:line="240" w:lineRule="auto"/>
        <w:contextualSpacing/>
        <w:jc w:val="both"/>
        <w:rPr>
          <w:rFonts w:ascii="Tahoma" w:eastAsia="Times New Roman" w:hAnsi="Tahoma" w:cs="Tahoma"/>
          <w:lang w:eastAsia="es-ES"/>
        </w:rPr>
      </w:pPr>
      <w:r w:rsidRPr="00943694">
        <w:rPr>
          <w:rFonts w:ascii="Tahoma" w:eastAsia="Times New Roman" w:hAnsi="Tahoma" w:cs="Tahoma"/>
          <w:lang w:eastAsia="es-ES"/>
        </w:rPr>
        <w:t>Cuando deseen contraer matrimonio en otra Diócesis</w:t>
      </w:r>
    </w:p>
    <w:p w:rsidR="00943694" w:rsidRPr="00943694" w:rsidRDefault="00943694" w:rsidP="00943694">
      <w:pPr>
        <w:numPr>
          <w:ilvl w:val="1"/>
          <w:numId w:val="1"/>
        </w:numPr>
        <w:spacing w:after="0" w:line="240" w:lineRule="auto"/>
        <w:contextualSpacing/>
        <w:jc w:val="both"/>
        <w:rPr>
          <w:rFonts w:ascii="Tahoma" w:eastAsia="Times New Roman" w:hAnsi="Tahoma" w:cs="Tahoma"/>
          <w:lang w:eastAsia="es-ES"/>
        </w:rPr>
      </w:pPr>
      <w:r w:rsidRPr="00943694">
        <w:rPr>
          <w:rFonts w:ascii="Tahoma" w:eastAsia="Times New Roman" w:hAnsi="Tahoma" w:cs="Tahoma"/>
          <w:lang w:eastAsia="es-ES"/>
        </w:rPr>
        <w:t>Cuando se casen por Procurador o a través de intérprete</w:t>
      </w:r>
    </w:p>
    <w:p w:rsidR="00943694" w:rsidRPr="00943694" w:rsidRDefault="00943694" w:rsidP="00943694">
      <w:pPr>
        <w:numPr>
          <w:ilvl w:val="1"/>
          <w:numId w:val="1"/>
        </w:numPr>
        <w:spacing w:after="0" w:line="240" w:lineRule="auto"/>
        <w:contextualSpacing/>
        <w:jc w:val="both"/>
        <w:rPr>
          <w:rFonts w:ascii="Tahoma" w:eastAsia="Times New Roman" w:hAnsi="Tahoma" w:cs="Tahoma"/>
          <w:lang w:eastAsia="es-ES"/>
        </w:rPr>
      </w:pPr>
      <w:r w:rsidRPr="00943694">
        <w:rPr>
          <w:rFonts w:ascii="Tahoma" w:eastAsia="Times New Roman" w:hAnsi="Tahoma" w:cs="Tahoma"/>
          <w:lang w:eastAsia="es-ES"/>
        </w:rPr>
        <w:t>Cuando se trate de la celebración del matrimonio en secreto</w:t>
      </w:r>
    </w:p>
    <w:p w:rsidR="00943694" w:rsidRPr="00943694" w:rsidRDefault="00943694" w:rsidP="00943694">
      <w:pPr>
        <w:numPr>
          <w:ilvl w:val="1"/>
          <w:numId w:val="1"/>
        </w:numPr>
        <w:spacing w:after="0" w:line="240" w:lineRule="auto"/>
        <w:contextualSpacing/>
        <w:jc w:val="both"/>
        <w:rPr>
          <w:rFonts w:ascii="Tahoma" w:eastAsia="Times New Roman" w:hAnsi="Tahoma" w:cs="Tahoma"/>
          <w:lang w:eastAsia="es-ES"/>
        </w:rPr>
      </w:pPr>
      <w:r w:rsidRPr="00943694">
        <w:rPr>
          <w:rFonts w:ascii="Tahoma" w:eastAsia="Times New Roman" w:hAnsi="Tahoma" w:cs="Tahoma"/>
          <w:lang w:eastAsia="es-ES"/>
        </w:rPr>
        <w:t>Cuando se pida dispensa de la forma canónica</w:t>
      </w:r>
    </w:p>
    <w:p w:rsidR="00943694" w:rsidRPr="00943694" w:rsidRDefault="00943694" w:rsidP="00943694">
      <w:pPr>
        <w:numPr>
          <w:ilvl w:val="1"/>
          <w:numId w:val="1"/>
        </w:numPr>
        <w:spacing w:after="0" w:line="240" w:lineRule="auto"/>
        <w:contextualSpacing/>
        <w:jc w:val="both"/>
        <w:rPr>
          <w:rFonts w:ascii="Tahoma" w:eastAsia="Times New Roman" w:hAnsi="Tahoma" w:cs="Tahoma"/>
          <w:lang w:eastAsia="es-ES"/>
        </w:rPr>
      </w:pPr>
      <w:r w:rsidRPr="00943694">
        <w:rPr>
          <w:rFonts w:ascii="Tahoma" w:eastAsia="Times New Roman" w:hAnsi="Tahoma" w:cs="Tahoma"/>
          <w:lang w:eastAsia="es-ES"/>
        </w:rPr>
        <w:t>Cuando dos católicos o una parte católica y otra parte bautizada no católica deseen celebrar matrimonio en un lugar conveniente que no sea Iglesia Parroquial, otra iglesia u oratorio (Cf. C. 1118)</w:t>
      </w:r>
    </w:p>
    <w:p w:rsidR="00943694" w:rsidRPr="00943694" w:rsidRDefault="00943694" w:rsidP="00943694">
      <w:pPr>
        <w:numPr>
          <w:ilvl w:val="1"/>
          <w:numId w:val="1"/>
        </w:numPr>
        <w:spacing w:after="0" w:line="240" w:lineRule="auto"/>
        <w:contextualSpacing/>
        <w:jc w:val="both"/>
        <w:rPr>
          <w:rFonts w:ascii="Tahoma" w:eastAsia="Times New Roman" w:hAnsi="Tahoma" w:cs="Tahoma"/>
          <w:lang w:eastAsia="es-ES"/>
        </w:rPr>
      </w:pPr>
      <w:r w:rsidRPr="00943694">
        <w:rPr>
          <w:rFonts w:ascii="Tahoma" w:eastAsia="Times New Roman" w:hAnsi="Tahoma" w:cs="Tahoma"/>
          <w:lang w:eastAsia="es-ES"/>
        </w:rPr>
        <w:t>Una vez concluida la instrucción del expediente, este se remitirá íntegro a la Vicaría General para su revisión y aprobación en el supuesto de que uno de los contrayentes o los dos sean extranjeros.</w:t>
      </w:r>
    </w:p>
    <w:p w:rsidR="00943694" w:rsidRPr="00943694" w:rsidRDefault="00943694" w:rsidP="00943694">
      <w:pPr>
        <w:spacing w:after="0" w:line="240" w:lineRule="auto"/>
        <w:ind w:firstLine="360"/>
        <w:jc w:val="both"/>
        <w:rPr>
          <w:rFonts w:ascii="Tahoma" w:eastAsia="Times New Roman" w:hAnsi="Tahoma" w:cs="Tahoma"/>
          <w:lang w:eastAsia="es-ES"/>
        </w:rPr>
      </w:pPr>
    </w:p>
    <w:p w:rsidR="00943694" w:rsidRPr="00943694" w:rsidRDefault="00943694" w:rsidP="00943694">
      <w:pPr>
        <w:spacing w:after="0" w:line="240" w:lineRule="auto"/>
        <w:ind w:firstLine="360"/>
        <w:jc w:val="both"/>
        <w:rPr>
          <w:rFonts w:ascii="Tahoma" w:eastAsia="Times New Roman" w:hAnsi="Tahoma" w:cs="Tahoma"/>
          <w:lang w:eastAsia="es-ES"/>
        </w:rPr>
      </w:pPr>
    </w:p>
    <w:p w:rsidR="00316E4F" w:rsidRDefault="00316E4F" w:rsidP="00316E4F">
      <w:pPr>
        <w:spacing w:after="0" w:line="240" w:lineRule="auto"/>
        <w:jc w:val="both"/>
        <w:rPr>
          <w:rFonts w:ascii="Tahoma" w:eastAsia="Times New Roman" w:hAnsi="Tahoma" w:cs="Tahoma"/>
          <w:b/>
          <w:sz w:val="24"/>
          <w:szCs w:val="24"/>
          <w:lang w:eastAsia="es-ES"/>
        </w:rPr>
      </w:pPr>
      <w:r>
        <w:rPr>
          <w:rFonts w:ascii="Tahoma" w:eastAsia="Times New Roman" w:hAnsi="Tahoma" w:cs="Tahoma"/>
          <w:b/>
          <w:sz w:val="24"/>
          <w:szCs w:val="24"/>
          <w:lang w:eastAsia="es-ES"/>
        </w:rPr>
        <w:t>REALIZACION DEL EXPEDIENTE EN SORPORTE INFORMÁTICO CON EXCEL</w:t>
      </w:r>
    </w:p>
    <w:p w:rsidR="00316E4F" w:rsidRDefault="00316E4F" w:rsidP="00316E4F">
      <w:pPr>
        <w:spacing w:after="0" w:line="240" w:lineRule="auto"/>
        <w:jc w:val="both"/>
        <w:rPr>
          <w:rFonts w:ascii="Tahoma" w:eastAsia="Times New Roman" w:hAnsi="Tahoma" w:cs="Tahoma"/>
          <w:b/>
          <w:sz w:val="24"/>
          <w:szCs w:val="24"/>
          <w:lang w:eastAsia="es-ES"/>
        </w:rPr>
      </w:pPr>
    </w:p>
    <w:p w:rsidR="00316E4F" w:rsidRPr="002A773D" w:rsidRDefault="00316E4F" w:rsidP="002A773D">
      <w:pPr>
        <w:spacing w:after="0" w:line="240" w:lineRule="auto"/>
        <w:ind w:firstLine="426"/>
        <w:jc w:val="both"/>
        <w:rPr>
          <w:rFonts w:ascii="Tahoma" w:eastAsia="Times New Roman" w:hAnsi="Tahoma" w:cs="Tahoma"/>
          <w:lang w:eastAsia="es-ES"/>
        </w:rPr>
      </w:pPr>
      <w:r w:rsidRPr="002A773D">
        <w:rPr>
          <w:rFonts w:ascii="Tahoma" w:eastAsia="Times New Roman" w:hAnsi="Tahoma" w:cs="Tahoma"/>
          <w:lang w:eastAsia="es-ES"/>
        </w:rPr>
        <w:t>Se ac</w:t>
      </w:r>
      <w:bookmarkStart w:id="0" w:name="_GoBack"/>
      <w:bookmarkEnd w:id="0"/>
      <w:r w:rsidRPr="002A773D">
        <w:rPr>
          <w:rFonts w:ascii="Tahoma" w:eastAsia="Times New Roman" w:hAnsi="Tahoma" w:cs="Tahoma"/>
          <w:lang w:eastAsia="es-ES"/>
        </w:rPr>
        <w:t>onseja empezar por la declaración de los contrayentes, seguir por la de los testigos y una vez hecha estas declaraciones completar lo que fuera necesario la primera página de los datos y las últimas de las diligencias.</w:t>
      </w:r>
    </w:p>
    <w:p w:rsidR="00316E4F" w:rsidRDefault="00316E4F" w:rsidP="00316E4F">
      <w:pPr>
        <w:spacing w:after="0" w:line="240" w:lineRule="auto"/>
        <w:jc w:val="both"/>
        <w:rPr>
          <w:rFonts w:ascii="Tahoma" w:eastAsia="Times New Roman" w:hAnsi="Tahoma" w:cs="Tahoma"/>
          <w:sz w:val="24"/>
          <w:szCs w:val="24"/>
          <w:lang w:eastAsia="es-ES"/>
        </w:rPr>
      </w:pPr>
    </w:p>
    <w:p w:rsidR="00316E4F" w:rsidRPr="00943694" w:rsidRDefault="00316E4F" w:rsidP="00316E4F">
      <w:pPr>
        <w:spacing w:after="0" w:line="240" w:lineRule="auto"/>
        <w:jc w:val="both"/>
        <w:rPr>
          <w:rFonts w:ascii="Tahoma" w:eastAsia="Times New Roman" w:hAnsi="Tahoma" w:cs="Tahoma"/>
          <w:sz w:val="24"/>
          <w:szCs w:val="24"/>
          <w:lang w:eastAsia="es-ES"/>
        </w:rPr>
      </w:pPr>
    </w:p>
    <w:p w:rsidR="00943694" w:rsidRPr="00943694" w:rsidRDefault="00943694" w:rsidP="00316E4F">
      <w:pPr>
        <w:spacing w:after="0" w:line="240" w:lineRule="auto"/>
        <w:jc w:val="both"/>
        <w:rPr>
          <w:rFonts w:ascii="Tahoma" w:eastAsia="Times New Roman" w:hAnsi="Tahoma" w:cs="Tahoma"/>
          <w:lang w:eastAsia="es-ES"/>
        </w:rPr>
      </w:pPr>
    </w:p>
    <w:p w:rsidR="00943694" w:rsidRPr="00943694" w:rsidRDefault="00943694" w:rsidP="00943694">
      <w:pPr>
        <w:spacing w:after="0" w:line="240" w:lineRule="auto"/>
        <w:ind w:firstLine="360"/>
        <w:jc w:val="both"/>
        <w:rPr>
          <w:rFonts w:ascii="Tahoma" w:eastAsia="Times New Roman" w:hAnsi="Tahoma" w:cs="Tahoma"/>
          <w:lang w:eastAsia="es-ES"/>
        </w:rPr>
      </w:pPr>
    </w:p>
    <w:p w:rsidR="00943694" w:rsidRPr="00943694" w:rsidRDefault="00943694" w:rsidP="00943694">
      <w:pPr>
        <w:spacing w:after="0" w:line="240" w:lineRule="auto"/>
        <w:ind w:firstLine="360"/>
        <w:jc w:val="both"/>
        <w:rPr>
          <w:rFonts w:ascii="Tahoma" w:eastAsia="Times New Roman" w:hAnsi="Tahoma" w:cs="Tahoma"/>
          <w:lang w:eastAsia="es-ES"/>
        </w:rPr>
      </w:pPr>
    </w:p>
    <w:p w:rsidR="00943694" w:rsidRPr="00943694" w:rsidRDefault="00943694" w:rsidP="00943694">
      <w:pPr>
        <w:spacing w:after="0" w:line="240" w:lineRule="auto"/>
        <w:ind w:firstLine="360"/>
        <w:jc w:val="both"/>
        <w:rPr>
          <w:rFonts w:ascii="Tahoma" w:eastAsia="Times New Roman" w:hAnsi="Tahoma" w:cs="Tahoma"/>
          <w:lang w:eastAsia="es-ES"/>
        </w:rPr>
      </w:pPr>
    </w:p>
    <w:p w:rsidR="00943694" w:rsidRPr="00943694" w:rsidRDefault="00943694" w:rsidP="00943694">
      <w:pPr>
        <w:spacing w:after="0" w:line="240" w:lineRule="auto"/>
        <w:ind w:firstLine="360"/>
        <w:jc w:val="both"/>
        <w:rPr>
          <w:rFonts w:ascii="Tahoma" w:eastAsia="Times New Roman" w:hAnsi="Tahoma" w:cs="Tahoma"/>
          <w:lang w:eastAsia="es-ES"/>
        </w:rPr>
      </w:pPr>
    </w:p>
    <w:p w:rsidR="00943694" w:rsidRPr="00943694" w:rsidRDefault="00943694" w:rsidP="00943694">
      <w:pPr>
        <w:spacing w:after="0" w:line="240" w:lineRule="auto"/>
        <w:ind w:firstLine="360"/>
        <w:jc w:val="both"/>
        <w:rPr>
          <w:rFonts w:ascii="Tahoma" w:eastAsia="Times New Roman" w:hAnsi="Tahoma" w:cs="Tahoma"/>
          <w:lang w:eastAsia="es-ES"/>
        </w:rPr>
      </w:pPr>
    </w:p>
    <w:p w:rsidR="00943694" w:rsidRPr="00943694" w:rsidRDefault="00943694" w:rsidP="00943694">
      <w:pPr>
        <w:spacing w:after="0" w:line="240" w:lineRule="auto"/>
        <w:ind w:firstLine="360"/>
        <w:jc w:val="both"/>
        <w:rPr>
          <w:rFonts w:ascii="Tahoma" w:eastAsia="Times New Roman" w:hAnsi="Tahoma" w:cs="Tahoma"/>
          <w:lang w:eastAsia="es-ES"/>
        </w:rPr>
      </w:pPr>
    </w:p>
    <w:p w:rsidR="00943694" w:rsidRPr="00943694" w:rsidRDefault="00943694" w:rsidP="00943694">
      <w:pPr>
        <w:spacing w:after="0" w:line="240" w:lineRule="auto"/>
        <w:ind w:firstLine="360"/>
        <w:jc w:val="both"/>
        <w:rPr>
          <w:rFonts w:ascii="Tahoma" w:eastAsia="Times New Roman" w:hAnsi="Tahoma" w:cs="Tahoma"/>
          <w:lang w:eastAsia="es-ES"/>
        </w:rPr>
      </w:pPr>
    </w:p>
    <w:p w:rsidR="00943694" w:rsidRPr="00943694" w:rsidRDefault="00943694" w:rsidP="00943694">
      <w:pPr>
        <w:spacing w:after="0" w:line="240" w:lineRule="auto"/>
        <w:ind w:firstLine="360"/>
        <w:jc w:val="both"/>
        <w:rPr>
          <w:rFonts w:ascii="Tahoma" w:eastAsia="Times New Roman" w:hAnsi="Tahoma" w:cs="Tahoma"/>
          <w:lang w:eastAsia="es-ES"/>
        </w:rPr>
      </w:pPr>
    </w:p>
    <w:p w:rsidR="00943694" w:rsidRPr="00943694" w:rsidRDefault="00943694" w:rsidP="00943694">
      <w:pPr>
        <w:spacing w:after="0" w:line="240" w:lineRule="auto"/>
        <w:ind w:firstLine="360"/>
        <w:jc w:val="both"/>
        <w:rPr>
          <w:rFonts w:ascii="Tahoma" w:eastAsia="Times New Roman" w:hAnsi="Tahoma" w:cs="Tahoma"/>
          <w:lang w:eastAsia="es-ES"/>
        </w:rPr>
      </w:pPr>
    </w:p>
    <w:p w:rsidR="00943694" w:rsidRPr="00943694" w:rsidRDefault="00943694" w:rsidP="00943694">
      <w:pPr>
        <w:spacing w:after="0" w:line="240" w:lineRule="auto"/>
        <w:ind w:firstLine="360"/>
        <w:jc w:val="both"/>
        <w:rPr>
          <w:rFonts w:ascii="Tahoma" w:eastAsia="Times New Roman" w:hAnsi="Tahoma" w:cs="Tahoma"/>
          <w:lang w:eastAsia="es-ES"/>
        </w:rPr>
      </w:pPr>
    </w:p>
    <w:p w:rsidR="00943694" w:rsidRPr="00943694" w:rsidRDefault="00943694" w:rsidP="00943694">
      <w:pPr>
        <w:spacing w:after="0" w:line="240" w:lineRule="auto"/>
        <w:ind w:firstLine="360"/>
        <w:jc w:val="both"/>
        <w:rPr>
          <w:rFonts w:ascii="Tahoma" w:eastAsia="Times New Roman" w:hAnsi="Tahoma" w:cs="Tahoma"/>
          <w:lang w:eastAsia="es-ES"/>
        </w:rPr>
      </w:pPr>
    </w:p>
    <w:p w:rsidR="00943694" w:rsidRPr="00943694" w:rsidRDefault="00943694" w:rsidP="00943694">
      <w:pPr>
        <w:spacing w:after="0" w:line="240" w:lineRule="auto"/>
        <w:ind w:firstLine="360"/>
        <w:jc w:val="both"/>
        <w:rPr>
          <w:rFonts w:ascii="Tahoma" w:eastAsia="Times New Roman" w:hAnsi="Tahoma" w:cs="Tahoma"/>
          <w:lang w:eastAsia="es-ES"/>
        </w:rPr>
      </w:pPr>
    </w:p>
    <w:p w:rsidR="00943694" w:rsidRPr="00943694" w:rsidRDefault="00943694" w:rsidP="00943694">
      <w:pPr>
        <w:spacing w:after="0" w:line="240" w:lineRule="auto"/>
        <w:ind w:firstLine="360"/>
        <w:jc w:val="both"/>
        <w:rPr>
          <w:rFonts w:ascii="Tahoma" w:eastAsia="Times New Roman" w:hAnsi="Tahoma" w:cs="Tahoma"/>
          <w:lang w:eastAsia="es-ES"/>
        </w:rPr>
      </w:pPr>
    </w:p>
    <w:p w:rsidR="00943694" w:rsidRPr="00943694" w:rsidRDefault="00943694" w:rsidP="00943694">
      <w:pPr>
        <w:spacing w:after="0" w:line="240" w:lineRule="auto"/>
        <w:ind w:firstLine="360"/>
        <w:jc w:val="both"/>
        <w:rPr>
          <w:rFonts w:ascii="Tahoma" w:eastAsia="Times New Roman" w:hAnsi="Tahoma" w:cs="Tahoma"/>
          <w:lang w:eastAsia="es-ES"/>
        </w:rPr>
      </w:pPr>
    </w:p>
    <w:p w:rsidR="00943694" w:rsidRPr="00943694" w:rsidRDefault="00943694" w:rsidP="00943694">
      <w:pPr>
        <w:spacing w:after="0" w:line="240" w:lineRule="auto"/>
        <w:ind w:firstLine="360"/>
        <w:jc w:val="both"/>
        <w:rPr>
          <w:rFonts w:ascii="Tahoma" w:eastAsia="Times New Roman" w:hAnsi="Tahoma" w:cs="Tahoma"/>
          <w:lang w:eastAsia="es-ES"/>
        </w:rPr>
      </w:pPr>
    </w:p>
    <w:p w:rsidR="00943694" w:rsidRPr="00943694" w:rsidRDefault="00943694" w:rsidP="00943694">
      <w:pPr>
        <w:spacing w:after="0" w:line="240" w:lineRule="auto"/>
        <w:ind w:firstLine="360"/>
        <w:jc w:val="both"/>
        <w:rPr>
          <w:rFonts w:ascii="Tahoma" w:eastAsia="Times New Roman" w:hAnsi="Tahoma" w:cs="Tahoma"/>
          <w:lang w:eastAsia="es-ES"/>
        </w:rPr>
      </w:pPr>
    </w:p>
    <w:p w:rsidR="00943694" w:rsidRPr="00943694" w:rsidRDefault="00943694" w:rsidP="00943694">
      <w:pPr>
        <w:spacing w:after="0" w:line="240" w:lineRule="auto"/>
        <w:ind w:firstLine="360"/>
        <w:jc w:val="both"/>
        <w:rPr>
          <w:rFonts w:ascii="Tahoma" w:eastAsia="Times New Roman" w:hAnsi="Tahoma" w:cs="Tahoma"/>
          <w:lang w:eastAsia="es-ES"/>
        </w:rPr>
      </w:pPr>
    </w:p>
    <w:p w:rsidR="00943694" w:rsidRPr="00943694" w:rsidRDefault="00943694" w:rsidP="00943694">
      <w:pPr>
        <w:spacing w:after="0" w:line="240" w:lineRule="auto"/>
        <w:ind w:firstLine="360"/>
        <w:jc w:val="both"/>
        <w:rPr>
          <w:rFonts w:ascii="Tahoma" w:eastAsia="Times New Roman" w:hAnsi="Tahoma" w:cs="Tahoma"/>
          <w:lang w:eastAsia="es-ES"/>
        </w:rPr>
      </w:pPr>
    </w:p>
    <w:p w:rsidR="00943694" w:rsidRPr="00943694" w:rsidRDefault="00943694" w:rsidP="00943694">
      <w:pPr>
        <w:spacing w:after="0" w:line="240" w:lineRule="auto"/>
        <w:ind w:firstLine="360"/>
        <w:jc w:val="both"/>
        <w:rPr>
          <w:rFonts w:ascii="Tahoma" w:eastAsia="Times New Roman" w:hAnsi="Tahoma" w:cs="Tahoma"/>
          <w:lang w:eastAsia="es-ES"/>
        </w:rPr>
      </w:pPr>
    </w:p>
    <w:p w:rsidR="00943694" w:rsidRPr="00943694" w:rsidRDefault="00943694" w:rsidP="00943694">
      <w:pPr>
        <w:spacing w:after="0" w:line="240" w:lineRule="auto"/>
        <w:jc w:val="both"/>
        <w:rPr>
          <w:rFonts w:ascii="Tahoma" w:eastAsia="Times New Roman" w:hAnsi="Tahoma" w:cs="Tahoma"/>
          <w:lang w:eastAsia="es-ES"/>
        </w:rPr>
      </w:pPr>
    </w:p>
    <w:p w:rsidR="00943694" w:rsidRPr="00943694" w:rsidRDefault="00943694" w:rsidP="00943694">
      <w:pPr>
        <w:spacing w:after="0" w:line="240" w:lineRule="auto"/>
        <w:jc w:val="both"/>
        <w:rPr>
          <w:rFonts w:ascii="Tahoma" w:eastAsia="Times New Roman" w:hAnsi="Tahoma" w:cs="Tahoma"/>
          <w:lang w:eastAsia="es-ES"/>
        </w:rPr>
      </w:pPr>
    </w:p>
    <w:p w:rsidR="00943694" w:rsidRPr="00943694" w:rsidRDefault="00943694" w:rsidP="00943694">
      <w:pPr>
        <w:spacing w:after="0" w:line="240" w:lineRule="auto"/>
        <w:jc w:val="both"/>
        <w:rPr>
          <w:rFonts w:ascii="Tahoma" w:eastAsia="Times New Roman" w:hAnsi="Tahoma" w:cs="Tahoma"/>
          <w:lang w:eastAsia="es-ES"/>
        </w:rPr>
      </w:pPr>
    </w:p>
    <w:p w:rsidR="00741A46" w:rsidRDefault="00741A46"/>
    <w:sectPr w:rsidR="00741A46" w:rsidSect="007930B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594" w:rsidRDefault="00890594" w:rsidP="00943694">
      <w:pPr>
        <w:spacing w:after="0" w:line="240" w:lineRule="auto"/>
      </w:pPr>
      <w:r>
        <w:separator/>
      </w:r>
    </w:p>
  </w:endnote>
  <w:endnote w:type="continuationSeparator" w:id="0">
    <w:p w:rsidR="00890594" w:rsidRDefault="00890594" w:rsidP="00943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594" w:rsidRDefault="00890594" w:rsidP="00943694">
      <w:pPr>
        <w:spacing w:after="0" w:line="240" w:lineRule="auto"/>
      </w:pPr>
      <w:r>
        <w:separator/>
      </w:r>
    </w:p>
  </w:footnote>
  <w:footnote w:type="continuationSeparator" w:id="0">
    <w:p w:rsidR="00890594" w:rsidRDefault="00890594" w:rsidP="00943694">
      <w:pPr>
        <w:spacing w:after="0" w:line="240" w:lineRule="auto"/>
      </w:pPr>
      <w:r>
        <w:continuationSeparator/>
      </w:r>
    </w:p>
  </w:footnote>
  <w:footnote w:id="1">
    <w:p w:rsidR="00943694" w:rsidRPr="00B167D3" w:rsidRDefault="00943694" w:rsidP="00943694">
      <w:pPr>
        <w:pStyle w:val="Textonotapie"/>
        <w:rPr>
          <w:rFonts w:ascii="Gill Sans MT" w:hAnsi="Gill Sans MT"/>
          <w:sz w:val="18"/>
          <w:szCs w:val="18"/>
        </w:rPr>
      </w:pPr>
      <w:r>
        <w:rPr>
          <w:rStyle w:val="Refdenotaalpie"/>
        </w:rPr>
        <w:footnoteRef/>
      </w:r>
      <w:r>
        <w:t xml:space="preserve"> </w:t>
      </w:r>
      <w:r w:rsidRPr="00B167D3">
        <w:rPr>
          <w:rFonts w:ascii="Gill Sans MT" w:hAnsi="Gill Sans MT"/>
          <w:sz w:val="18"/>
          <w:szCs w:val="18"/>
        </w:rPr>
        <w:t xml:space="preserve">Suegro y nuera, yerno y </w:t>
      </w:r>
      <w:proofErr w:type="gramStart"/>
      <w:r w:rsidRPr="00B167D3">
        <w:rPr>
          <w:rFonts w:ascii="Gill Sans MT" w:hAnsi="Gill Sans MT"/>
          <w:sz w:val="18"/>
          <w:szCs w:val="18"/>
        </w:rPr>
        <w:t>suegra,..</w:t>
      </w:r>
      <w:proofErr w:type="gramEnd"/>
    </w:p>
  </w:footnote>
  <w:footnote w:id="2">
    <w:p w:rsidR="00943694" w:rsidRPr="00B167D3" w:rsidRDefault="00943694" w:rsidP="00943694">
      <w:pPr>
        <w:pStyle w:val="Textonotapie"/>
        <w:rPr>
          <w:rFonts w:ascii="Gill Sans MT" w:hAnsi="Gill Sans MT"/>
          <w:sz w:val="18"/>
          <w:szCs w:val="18"/>
        </w:rPr>
      </w:pPr>
      <w:r w:rsidRPr="00B167D3">
        <w:rPr>
          <w:rStyle w:val="Refdenotaalpie"/>
          <w:rFonts w:ascii="Gill Sans MT" w:hAnsi="Gill Sans MT"/>
          <w:sz w:val="18"/>
          <w:szCs w:val="18"/>
        </w:rPr>
        <w:footnoteRef/>
      </w:r>
      <w:r w:rsidRPr="00B167D3">
        <w:rPr>
          <w:rFonts w:ascii="Gill Sans MT" w:hAnsi="Gill Sans MT"/>
          <w:sz w:val="18"/>
          <w:szCs w:val="18"/>
        </w:rPr>
        <w:t xml:space="preserve"> Cfr. c. 100.</w:t>
      </w:r>
    </w:p>
  </w:footnote>
  <w:footnote w:id="3">
    <w:p w:rsidR="00943694" w:rsidRPr="00B167D3" w:rsidRDefault="00943694" w:rsidP="00943694">
      <w:pPr>
        <w:pStyle w:val="Textonotapie"/>
        <w:rPr>
          <w:rFonts w:ascii="Gill Sans MT" w:hAnsi="Gill Sans MT"/>
          <w:sz w:val="18"/>
          <w:szCs w:val="18"/>
        </w:rPr>
      </w:pPr>
      <w:r w:rsidRPr="00B167D3">
        <w:rPr>
          <w:rStyle w:val="Refdenotaalpie"/>
          <w:rFonts w:ascii="Gill Sans MT" w:hAnsi="Gill Sans MT"/>
          <w:sz w:val="18"/>
          <w:szCs w:val="18"/>
        </w:rPr>
        <w:footnoteRef/>
      </w:r>
      <w:r w:rsidRPr="00B167D3">
        <w:rPr>
          <w:rFonts w:ascii="Gill Sans MT" w:hAnsi="Gill Sans MT"/>
          <w:sz w:val="18"/>
          <w:szCs w:val="18"/>
        </w:rPr>
        <w:t xml:space="preserve"> No confundir abandono notorio de la fe (persona que no practica y se jacta de ello públicamente) y abandono de la fe por acto formal (que además de no practicar quiere que conste formalmente en su libro de bautismos).</w:t>
      </w:r>
    </w:p>
  </w:footnote>
  <w:footnote w:id="4">
    <w:p w:rsidR="00943694" w:rsidRDefault="00943694" w:rsidP="00943694">
      <w:pPr>
        <w:pStyle w:val="Textonotapie"/>
        <w:rPr>
          <w:rFonts w:ascii="Gill Sans MT" w:hAnsi="Gill Sans MT"/>
          <w:sz w:val="18"/>
          <w:szCs w:val="18"/>
        </w:rPr>
      </w:pPr>
      <w:r w:rsidRPr="00B167D3">
        <w:rPr>
          <w:rStyle w:val="Refdenotaalpie"/>
          <w:rFonts w:ascii="Gill Sans MT" w:hAnsi="Gill Sans MT"/>
          <w:sz w:val="18"/>
          <w:szCs w:val="18"/>
        </w:rPr>
        <w:footnoteRef/>
      </w:r>
      <w:r w:rsidRPr="00B167D3">
        <w:rPr>
          <w:rFonts w:ascii="Gill Sans MT" w:hAnsi="Gill Sans MT"/>
          <w:sz w:val="18"/>
          <w:szCs w:val="18"/>
        </w:rPr>
        <w:t xml:space="preserve"> Censuras son las penas más graves en la Iglesia y son de aplicación aquí la excomunión y el entredicho, porque la suspensión sólo se aplica a clérigos los cuales ya están sujetos al impedimento de orden.</w:t>
      </w:r>
    </w:p>
    <w:p w:rsidR="00254F5E" w:rsidRDefault="00254F5E" w:rsidP="00943694">
      <w:pPr>
        <w:pStyle w:val="Textonotapie"/>
        <w:rPr>
          <w:rFonts w:ascii="Gill Sans MT" w:hAnsi="Gill Sans MT"/>
          <w:sz w:val="18"/>
          <w:szCs w:val="18"/>
        </w:rPr>
      </w:pPr>
    </w:p>
    <w:p w:rsidR="00254F5E" w:rsidRPr="00B167D3" w:rsidRDefault="00254F5E" w:rsidP="00943694">
      <w:pPr>
        <w:pStyle w:val="Textonotapie"/>
        <w:rPr>
          <w:rFonts w:ascii="Gill Sans MT" w:hAnsi="Gill Sans MT"/>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3.7pt;height:11.15pt" o:bullet="t">
        <v:imagedata r:id="rId1" o:title="imgFlechaList"/>
      </v:shape>
    </w:pict>
  </w:numPicBullet>
  <w:numPicBullet w:numPicBulletId="1">
    <w:pict>
      <v:shape id="_x0000_i1035" type="#_x0000_t75" style="width:3in;height:3in" o:bullet="t"/>
    </w:pict>
  </w:numPicBullet>
  <w:abstractNum w:abstractNumId="0" w15:restartNumberingAfterBreak="0">
    <w:nsid w:val="175716AE"/>
    <w:multiLevelType w:val="hybridMultilevel"/>
    <w:tmpl w:val="AF62D0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A0701B3"/>
    <w:multiLevelType w:val="hybridMultilevel"/>
    <w:tmpl w:val="208C17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DE27E3F"/>
    <w:multiLevelType w:val="multilevel"/>
    <w:tmpl w:val="CB843610"/>
    <w:lvl w:ilvl="0">
      <w:start w:val="1"/>
      <w:numFmt w:val="bullet"/>
      <w:lvlText w:val=""/>
      <w:lvlPicBulletId w:val="0"/>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2365D6"/>
    <w:multiLevelType w:val="hybridMultilevel"/>
    <w:tmpl w:val="28768B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5C9018F"/>
    <w:multiLevelType w:val="hybridMultilevel"/>
    <w:tmpl w:val="064856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54C6E77"/>
    <w:multiLevelType w:val="hybridMultilevel"/>
    <w:tmpl w:val="3440CC66"/>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70856F59"/>
    <w:multiLevelType w:val="hybridMultilevel"/>
    <w:tmpl w:val="FFF85B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1547443"/>
    <w:multiLevelType w:val="hybridMultilevel"/>
    <w:tmpl w:val="199832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2CE1D53"/>
    <w:multiLevelType w:val="hybridMultilevel"/>
    <w:tmpl w:val="7722F7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4484B5F"/>
    <w:multiLevelType w:val="hybridMultilevel"/>
    <w:tmpl w:val="889C30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BDC6833"/>
    <w:multiLevelType w:val="hybridMultilevel"/>
    <w:tmpl w:val="999C84A2"/>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9"/>
  </w:num>
  <w:num w:numId="6">
    <w:abstractNumId w:val="6"/>
  </w:num>
  <w:num w:numId="7">
    <w:abstractNumId w:val="1"/>
  </w:num>
  <w:num w:numId="8">
    <w:abstractNumId w:val="4"/>
  </w:num>
  <w:num w:numId="9">
    <w:abstractNumId w:val="8"/>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694"/>
    <w:rsid w:val="00254F5E"/>
    <w:rsid w:val="002A773D"/>
    <w:rsid w:val="00316E4F"/>
    <w:rsid w:val="0060203D"/>
    <w:rsid w:val="00741A46"/>
    <w:rsid w:val="00890594"/>
    <w:rsid w:val="008A148E"/>
    <w:rsid w:val="00942860"/>
    <w:rsid w:val="00943694"/>
    <w:rsid w:val="00EB5D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0DA7126"/>
  <w15:chartTrackingRefBased/>
  <w15:docId w15:val="{3996D582-EBA7-4D01-85DC-8353A5316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943694"/>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943694"/>
    <w:rPr>
      <w:rFonts w:ascii="Times New Roman" w:eastAsia="Times New Roman" w:hAnsi="Times New Roman" w:cs="Times New Roman"/>
      <w:sz w:val="20"/>
      <w:szCs w:val="20"/>
      <w:lang w:eastAsia="es-ES"/>
    </w:rPr>
  </w:style>
  <w:style w:type="character" w:styleId="Refdenotaalpie">
    <w:name w:val="footnote reference"/>
    <w:semiHidden/>
    <w:rsid w:val="009436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2476</Words>
  <Characters>13619</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VICARIA GENERAL</dc:creator>
  <cp:keywords/>
  <dc:description/>
  <cp:lastModifiedBy>VICARIA GENERAL</cp:lastModifiedBy>
  <cp:revision>8</cp:revision>
  <dcterms:created xsi:type="dcterms:W3CDTF">2019-02-13T11:25:00Z</dcterms:created>
  <dcterms:modified xsi:type="dcterms:W3CDTF">2019-02-24T15:44:00Z</dcterms:modified>
</cp:coreProperties>
</file>